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0a0" w:noHBand="0" w:noVBand="0"/>
      </w:tblPr>
      <w:tblGrid>
        <w:gridCol w:w="4643"/>
        <w:gridCol w:w="5777"/>
      </w:tblGrid>
      <w:tr>
        <w:trPr/>
        <w:tc>
          <w:tcPr>
            <w:tcW w:w="46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57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№9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>
              <w:rPr>
                <w:rFonts w:ascii="Times New Roman" w:hAnsi="Times New Roman"/>
                <w:sz w:val="24"/>
                <w:szCs w:val="24"/>
              </w:rPr>
              <w:t>внеочередного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заседания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созыва Совета Ютазинского муниципального района Республики Татарстан «О бюджете Ютазинского муниципального района Республики Татарстан на 2025 год и плановый период 2026 и 2027 годов» от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 2024г. №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Таблица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бюджетом Ютазинского муниципального района Республики Татарстан от бюджетов городских поселений на осуществление части полномочий на решение вопросов местного значения, в соответствии с заключенными соглашениями на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организацию строительства и содержанию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(тыс.руб.)</w:t>
      </w:r>
    </w:p>
    <w:tbl>
      <w:tblPr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7620"/>
        <w:gridCol w:w="2800"/>
      </w:tblGrid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4 655,00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4 655,00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Таблица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бюджетом Ютазинского муниципального района Республики Татарстан от бюджетов городских поселений на осуществление части полномочий на решение вопросов местного значения, в соответствии с заключенными соглашениями на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организацию строительства и содержанию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>
        <w:rPr>
          <w:rFonts w:ascii="Times New Roman" w:hAnsi="Times New Roman"/>
          <w:b/>
          <w:sz w:val="28"/>
          <w:szCs w:val="28"/>
        </w:rPr>
        <w:t xml:space="preserve"> на плановый период 2026 и 2027 годов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(тыс.руб.)</w:t>
      </w:r>
    </w:p>
    <w:tbl>
      <w:tblPr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5494"/>
        <w:gridCol w:w="2445"/>
        <w:gridCol w:w="2482"/>
      </w:tblGrid>
      <w:tr>
        <w:trPr/>
        <w:tc>
          <w:tcPr>
            <w:tcW w:w="5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>
        <w:trPr/>
        <w:tc>
          <w:tcPr>
            <w:tcW w:w="5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>
        <w:trPr/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4 655,00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4 655,00</w:t>
            </w:r>
          </w:p>
        </w:tc>
      </w:tr>
      <w:tr>
        <w:trPr/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4 655,00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4 655,00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erReference w:type="default" r:id="rId2"/>
      <w:type w:val="nextPage"/>
      <w:pgSz w:w="11906" w:h="16838"/>
      <w:pgMar w:left="1134" w:right="567" w:gutter="0" w:header="0" w:top="567" w:footer="709" w:bottom="766"/>
      <w:pgNumType w:start="174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174</w:t>
    </w:r>
    <w:r>
      <w:rPr/>
      <w:fldChar w:fldCharType="end"/>
    </w:r>
  </w:p>
  <w:p>
    <w:pPr>
      <w:pStyle w:val="Style24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615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qFormat/>
    <w:rsid w:val="00417935"/>
    <w:rPr>
      <w:sz w:val="22"/>
      <w:szCs w:val="22"/>
      <w:lang w:eastAsia="en-US"/>
    </w:rPr>
  </w:style>
  <w:style w:type="character" w:styleId="Style15" w:customStyle="1">
    <w:name w:val="Нижний колонтитул Знак"/>
    <w:uiPriority w:val="99"/>
    <w:qFormat/>
    <w:rsid w:val="00417935"/>
    <w:rPr>
      <w:sz w:val="22"/>
      <w:szCs w:val="22"/>
      <w:lang w:eastAsia="en-US"/>
    </w:rPr>
  </w:style>
  <w:style w:type="character" w:styleId="Style16" w:customStyle="1">
    <w:name w:val="Текст выноски Знак"/>
    <w:link w:val="BalloonText"/>
    <w:uiPriority w:val="99"/>
    <w:semiHidden/>
    <w:qFormat/>
    <w:rsid w:val="00417935"/>
    <w:rPr>
      <w:rFonts w:ascii="Tahoma" w:hAnsi="Tahoma" w:cs="Tahoma"/>
      <w:sz w:val="16"/>
      <w:szCs w:val="16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41793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5"/>
    <w:uiPriority w:val="99"/>
    <w:unhideWhenUsed/>
    <w:rsid w:val="0041793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4179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27d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LibreOffice/7.5.6.2$Linux_X86_64 LibreOffice_project/50$Build-2</Application>
  <AppVersion>15.0000</AppVersion>
  <Pages>1</Pages>
  <Words>227</Words>
  <Characters>1602</Characters>
  <CharactersWithSpaces>1857</CharactersWithSpaces>
  <Paragraphs>27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2014-11-07T13:24:00Z</dcterms:created>
  <dc:creator>rfo3</dc:creator>
  <dc:description/>
  <dc:language>ru-RU</dc:language>
  <cp:lastModifiedBy/>
  <cp:lastPrinted>2022-12-17T09:35:00Z</cp:lastPrinted>
  <dcterms:modified xsi:type="dcterms:W3CDTF">2024-12-24T09:23:49Z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