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7C" w:rsidRDefault="00C658B1">
      <w:pPr>
        <w:pStyle w:val="Firstlineindent"/>
        <w:jc w:val="right"/>
      </w:pPr>
      <w:r>
        <w:t>Приложение №1</w:t>
      </w:r>
    </w:p>
    <w:p w:rsidR="00922A7C" w:rsidRDefault="00C658B1">
      <w:pPr>
        <w:pStyle w:val="Firstlineindent"/>
        <w:jc w:val="right"/>
      </w:pPr>
      <w:r>
        <w:t>к Положению о порядке ведения реестров</w:t>
      </w:r>
    </w:p>
    <w:p w:rsidR="00922A7C" w:rsidRDefault="00C658B1">
      <w:pPr>
        <w:pStyle w:val="Firstlineindent"/>
        <w:jc w:val="right"/>
      </w:pPr>
      <w:r>
        <w:t>муниципальных нормативных правовых актов</w:t>
      </w:r>
    </w:p>
    <w:p w:rsidR="00922A7C" w:rsidRDefault="00C658B1">
      <w:pPr>
        <w:pStyle w:val="Firstlineindent"/>
        <w:jc w:val="right"/>
      </w:pPr>
      <w:r>
        <w:t>в органах местного самоуправления Ютазинского</w:t>
      </w:r>
    </w:p>
    <w:p w:rsidR="00922A7C" w:rsidRDefault="00C658B1">
      <w:pPr>
        <w:pStyle w:val="Firstlineindent"/>
        <w:jc w:val="right"/>
      </w:pPr>
      <w:r>
        <w:t xml:space="preserve">муниципального района </w:t>
      </w:r>
      <w:proofErr w:type="gramStart"/>
      <w:r>
        <w:t>Республики  Татарстан</w:t>
      </w:r>
      <w:proofErr w:type="gramEnd"/>
    </w:p>
    <w:p w:rsidR="00922A7C" w:rsidRDefault="00922A7C">
      <w:pPr>
        <w:pStyle w:val="Firstlineindent"/>
        <w:jc w:val="right"/>
      </w:pPr>
    </w:p>
    <w:p w:rsidR="00922A7C" w:rsidRDefault="00C658B1">
      <w:pPr>
        <w:pStyle w:val="Firstlineindent"/>
        <w:jc w:val="center"/>
      </w:pPr>
      <w:r>
        <w:t>РЕЕСТР</w:t>
      </w:r>
    </w:p>
    <w:p w:rsidR="00922A7C" w:rsidRDefault="00C658B1">
      <w:pPr>
        <w:pStyle w:val="Firstlineindent"/>
        <w:jc w:val="center"/>
      </w:pPr>
      <w:r>
        <w:t>муниципальных нормативных правовых актов (</w:t>
      </w:r>
      <w:r w:rsidR="00DC72A3">
        <w:t>постановлений</w:t>
      </w:r>
      <w:r>
        <w:t>)</w:t>
      </w:r>
    </w:p>
    <w:p w:rsidR="00922A7C" w:rsidRDefault="004E2825">
      <w:pPr>
        <w:pStyle w:val="Firstlineindent"/>
        <w:jc w:val="center"/>
      </w:pPr>
      <w:r>
        <w:t xml:space="preserve">Исполнительного </w:t>
      </w:r>
      <w:proofErr w:type="gramStart"/>
      <w:r>
        <w:t xml:space="preserve">комитета </w:t>
      </w:r>
      <w:r w:rsidR="00C658B1">
        <w:t xml:space="preserve"> Ютазинского</w:t>
      </w:r>
      <w:proofErr w:type="gramEnd"/>
      <w:r w:rsidR="00C658B1">
        <w:t xml:space="preserve"> муниципального района Республики Татарстан</w:t>
      </w:r>
      <w:r w:rsidR="00DC72A3">
        <w:t xml:space="preserve"> за</w:t>
      </w:r>
      <w:r w:rsidR="00F93AE6">
        <w:t xml:space="preserve"> 6</w:t>
      </w:r>
      <w:r w:rsidR="007B799E">
        <w:t xml:space="preserve"> мес. 2025</w:t>
      </w:r>
      <w:r w:rsidR="00DC72A3">
        <w:t>г.</w:t>
      </w:r>
    </w:p>
    <w:p w:rsidR="00922A7C" w:rsidRDefault="00922A7C">
      <w:pPr>
        <w:pStyle w:val="Firstlineindent"/>
        <w:jc w:val="center"/>
      </w:pPr>
    </w:p>
    <w:tbl>
      <w:tblPr>
        <w:tblW w:w="16125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020"/>
        <w:gridCol w:w="1305"/>
        <w:gridCol w:w="1200"/>
        <w:gridCol w:w="3990"/>
        <w:gridCol w:w="1635"/>
        <w:gridCol w:w="1710"/>
        <w:gridCol w:w="1635"/>
        <w:gridCol w:w="1470"/>
        <w:gridCol w:w="1590"/>
      </w:tblGrid>
      <w:tr w:rsidR="00922A7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№</w:t>
            </w:r>
          </w:p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п/п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 xml:space="preserve">№ МНПА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Орган принявший МНПА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Дата принятия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Наименование МНПА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Дата обнародования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</w:rPr>
            </w:pPr>
            <w:r>
              <w:rPr>
                <w:rFonts w:ascii="Tinos" w:hAnsi="Tinos"/>
              </w:rPr>
              <w:t>Изменяющий/отменяющий/утратившим силу/ признанные судом недействующие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</w:rPr>
            </w:pPr>
            <w:r>
              <w:rPr>
                <w:rFonts w:ascii="Tinos" w:hAnsi="Tinos"/>
              </w:rPr>
              <w:t>Акты прокурорского реагирования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</w:rPr>
            </w:pPr>
            <w:r>
              <w:rPr>
                <w:rFonts w:ascii="Tinos" w:hAnsi="Tinos"/>
              </w:rPr>
              <w:t>Отметка о проведении АКЭ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</w:pPr>
            <w:r>
              <w:t>Примечание</w:t>
            </w:r>
          </w:p>
        </w:tc>
      </w:tr>
    </w:tbl>
    <w:p w:rsidR="00922A7C" w:rsidRDefault="00922A7C">
      <w:pPr>
        <w:rPr>
          <w:rFonts w:ascii="PT Astra Serif" w:eastAsia="PT Astra Serif" w:hAnsi="PT Astra Serif" w:cs="PT Astra Serif"/>
          <w:vanish/>
          <w:sz w:val="21"/>
        </w:rPr>
      </w:pPr>
    </w:p>
    <w:tbl>
      <w:tblPr>
        <w:tblW w:w="16125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020"/>
        <w:gridCol w:w="1305"/>
        <w:gridCol w:w="1200"/>
        <w:gridCol w:w="3990"/>
        <w:gridCol w:w="1635"/>
        <w:gridCol w:w="1710"/>
        <w:gridCol w:w="1635"/>
        <w:gridCol w:w="1470"/>
        <w:gridCol w:w="1590"/>
      </w:tblGrid>
      <w:tr w:rsidR="00F93A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E6" w:rsidRDefault="00F93AE6" w:rsidP="00F93AE6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E6" w:rsidRDefault="00F93AE6" w:rsidP="00F93A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E6" w:rsidRDefault="00F93AE6" w:rsidP="00F93AE6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E6" w:rsidRDefault="00F93AE6" w:rsidP="00F93A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E6" w:rsidRPr="00F93AE6" w:rsidRDefault="00F93AE6" w:rsidP="00F93A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Об организации отдыха детей и молодежи на 2025 год в Ютазинском муниципальном районе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E6" w:rsidRDefault="00F93AE6" w:rsidP="00F93AE6">
            <w:pPr>
              <w:rPr>
                <w:rStyle w:val="af5"/>
                <w:rFonts w:ascii="Times New Roman" w:hAnsi="Times New Roman"/>
              </w:rPr>
            </w:pPr>
            <w:hyperlink r:id="rId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F93AE6" w:rsidRPr="00E234FE" w:rsidRDefault="00F93AE6" w:rsidP="00F93AE6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27.01.2025</w:t>
            </w:r>
          </w:p>
          <w:p w:rsidR="00F93AE6" w:rsidRDefault="00F93AE6" w:rsidP="00F93AE6">
            <w:pPr>
              <w:rPr>
                <w:rStyle w:val="af5"/>
                <w:rFonts w:ascii="Times New Roman" w:hAnsi="Times New Roman"/>
              </w:rPr>
            </w:pPr>
            <w:hyperlink r:id="rId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F93AE6" w:rsidRPr="00E234FE" w:rsidRDefault="00F93AE6" w:rsidP="00F93AE6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27.01.2025</w:t>
            </w:r>
          </w:p>
          <w:p w:rsidR="00F93AE6" w:rsidRDefault="00F93AE6" w:rsidP="00F93AE6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E6" w:rsidRDefault="00F93AE6" w:rsidP="00F93AE6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E6" w:rsidRDefault="00F93AE6" w:rsidP="00F93AE6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E6" w:rsidRDefault="00F93AE6" w:rsidP="00F93AE6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AE6" w:rsidRDefault="00F93AE6" w:rsidP="00F93AE6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https://esia.tatar.ru/admin/pub/edit.php?category_id=7221&amp;id=4196720</w:t>
            </w:r>
          </w:p>
        </w:tc>
      </w:tr>
      <w:tr w:rsidR="004038B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F55BB9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Об утверждении муниципальной программы «Развитие культуры и искусства в Ютазинском муниципальном районе Республики Татарстан» на 2025 - 2027 годы»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30.01.2025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1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30.01.2025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https://esia.tatar.ru/admin/pub/edit.php?category_id=7221&amp;id=4196720</w:t>
            </w:r>
          </w:p>
        </w:tc>
      </w:tr>
      <w:tr w:rsidR="004038B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F55BB9">
              <w:rPr>
                <w:rFonts w:ascii="Tinos" w:hAnsi="Tinos"/>
              </w:rPr>
              <w:t>Исполните</w:t>
            </w:r>
            <w:r w:rsidRPr="00F55BB9">
              <w:rPr>
                <w:rFonts w:ascii="Tinos" w:hAnsi="Tinos"/>
              </w:rPr>
              <w:lastRenderedPageBreak/>
              <w:t>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30.01.2025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 xml:space="preserve">Об утверждении средней рыночной </w:t>
            </w: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lastRenderedPageBreak/>
              <w:t>стоимости 1 квадратного метра площади жилья по Ютазинскому муниципальному району на I квартал 2025 года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1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</w:t>
              </w:r>
              <w:r w:rsidRPr="00E234FE">
                <w:rPr>
                  <w:rStyle w:val="af5"/>
                  <w:rFonts w:ascii="Times New Roman" w:hAnsi="Times New Roman"/>
                  <w:lang w:val="en-US"/>
                </w:rPr>
                <w:lastRenderedPageBreak/>
                <w:t>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30.01.2025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1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30.01.2025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</w:t>
            </w:r>
            <w:r>
              <w:rPr>
                <w:rFonts w:ascii="Tinos" w:hAnsi="Tinos"/>
              </w:rPr>
              <w:lastRenderedPageBreak/>
              <w:t>r.ru/admin/pub/edit.php?category_id=7221&amp;id=4196720</w:t>
            </w:r>
          </w:p>
        </w:tc>
      </w:tr>
      <w:tr w:rsidR="004038B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F55BB9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 закреплении муниципальных общеобразовательных и дошкольных образовательных учреждений за территориями Ютазинского муниципального района Республики Татарстан на 2025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1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11.02.2025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1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11.02.2025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F55BB9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Об обеспечении мероприятий по гражданской обороне и создании спасательных служб в Ютазинском муниципальном районе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1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25.02.2025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1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25.02.2025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F55BB9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Об установлении максимального размера дохода граждан и стоимости имущества, подлежащего налогообложению, на 2025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1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25.02.2025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1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25.02.2025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F55BB9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 xml:space="preserve">Об определении пороговых значений дохода, приходящегося на каждого члена семьи или одиноко проживающего гражданина и стоимости имущества, находящегося в собственности членов семьи или одиноко проживающего </w:t>
            </w: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lastRenderedPageBreak/>
              <w:t>гражданина и подлежащего налогообложению на 2025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1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25.02.2025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2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lastRenderedPageBreak/>
              <w:t>25.02.2025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F55BB9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 мероприятиях по обеспечению пожарной безопасности в Ютазинском муниципальном районе Республики Татарстан в 2025 году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2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05.03.2025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2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05.03.2025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F55BB9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 внесении изменений в постановление Исполнительного комитета Ютазинского муниципального района Республики Татарстан от 10.09.2024 № 883 «Об установлении срока рассрочки оплаты арендуемого движимого и недвижимого имущества, находящегося в собственности Ютазинского муниципального района Республики Татарстан и приобретаемого субъектами малого и среднего предпринимательства при реализации преимущественного права на приобретение такого имущества»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2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06.03.2025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2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06.03.2025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 комиссии по повышению устойчивости функционирования организаций в военное время и в чрезвычайных ситуациях на территории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2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11.03.2025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2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11.03.2025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 xml:space="preserve">Об утверждении схемы размещения нестационарных торговых объектов и (или) объектов общественного питания на территории Ютазинского </w:t>
            </w: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2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11.03.2025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2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11.03.2025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</w:t>
            </w:r>
            <w:r>
              <w:rPr>
                <w:rFonts w:ascii="Tinos" w:hAnsi="Tinos"/>
              </w:rPr>
              <w:lastRenderedPageBreak/>
              <w:t>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 внесении изменений в постановление Исполнительного комитета Ютазинского муниципального района Республики Татарстан от 28.12.2024 г. № 1241 «Об утверждении размера платы за оказание жилищных услуг на территории Ютазинского муниципального района Республики Татарстан»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2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11.03.2025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3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11.03.2025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E74017" w:rsidP="004038B9">
            <w:pPr>
              <w:jc w:val="center"/>
            </w:pPr>
            <w:r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 предельном индексе изменения размера платы за содержание жилого помещения для собственников жилых помещений в многоквартирном доме, которые не приняли решение о выборе способа управления многоквартирным домом на 2025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3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11.03.2025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3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11.03.2025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 введении временных ограничений движения транспортных средств по автомобильным дорогам общего пользования местного значения, расположенным на территории Ютазинского муниципального района Республики Татарстан в 2025 году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3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11.03.2025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3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11.03.2025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3B6995" w:rsidRDefault="004038B9" w:rsidP="004038B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 xml:space="preserve">Об утверждении правил содержания и эксплуатации детских площадок, игрового и спортивного оборудования, организации контроля за техническим состоянием и безопасной эксплуатацией оборудования на детских игровых и спортивных площадках образовательных организаций Ютазинского </w:t>
            </w: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3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21.03.2025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3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21.03.2025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B64335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 признании утратившим силу распоряжения Палаты имущественных и земельных отношений Ютазинского муниципального района Республики Татарстан от 17.05.2017 № 2 «Об утверждении административного регламента исполнения Палатой имущественных и земельных отношений Ютазинского муниципального района муниципальной функции по осуществлению муниципального земельного контроля на территории Ютазинского муниципального района Республики Татарстан»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3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27.03.2025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3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27.03.2025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 внесении изменений в постановление Исполнительного комитета Ютазинского муниципального района Республики Татарстан от 14.08.2020 № 599 «Об утверждении муниципальной программы «Комплексное развитие сельских территорий Ютазинского муниципального района Республики Татарстан на 2020-2025 годы»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3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28.03.2025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4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28.03.2025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E74017" w:rsidP="004038B9">
            <w:pPr>
              <w:jc w:val="center"/>
            </w:pPr>
            <w:r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Об утверждении муниципальной программы «Развитие видов спорта и физической культуры в Ютазинском муниципальном районе Республики Татарстан на 2025-2027 годы»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4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01.04.2025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4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01.04.2025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 xml:space="preserve">Исполнительный </w:t>
            </w:r>
            <w:r w:rsidRPr="00EE61E0">
              <w:rPr>
                <w:rFonts w:ascii="Tinos" w:hAnsi="Tinos"/>
              </w:rPr>
              <w:lastRenderedPageBreak/>
              <w:t>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25.03.2025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 xml:space="preserve">Об утверждении муниципальной программы «Профилактика терроризма и экстремизма в Ютазинском </w:t>
            </w: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lastRenderedPageBreak/>
              <w:t>муниципальном районе Республики Татарстан на 2025-2027 годы»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4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lastRenderedPageBreak/>
              <w:t>09.04.2025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4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09.04.2025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</w:t>
            </w:r>
            <w:r>
              <w:rPr>
                <w:rFonts w:ascii="Tinos" w:hAnsi="Tinos"/>
              </w:rPr>
              <w:lastRenderedPageBreak/>
              <w:t>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 xml:space="preserve">Об образовании избирательных </w:t>
            </w:r>
            <w:proofErr w:type="spellStart"/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участковна</w:t>
            </w:r>
            <w:proofErr w:type="spellEnd"/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 xml:space="preserve"> территории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4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09.04.2025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4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09.04.2025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 xml:space="preserve">ЗАКЛЮЧЕНИЕ о результатах публичных слушаний по проекту решения Ютазинского районного Совета Республики Татарстан «О внесении изменений в Правила землепользования и застройки </w:t>
            </w:r>
            <w:proofErr w:type="spellStart"/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Ташкичуйского</w:t>
            </w:r>
            <w:proofErr w:type="spellEnd"/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 xml:space="preserve"> сельского поселения Ютазинского муниципального района Республики Татарстан, утвержденного решением Ютазинского районного Совета Республики Татарстан от 14.08.2014 № 43»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4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14.04.2025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4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14.04.2025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E74017" w:rsidP="004038B9">
            <w:pPr>
              <w:jc w:val="center"/>
            </w:pPr>
            <w:r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 внесении изменений в муниципальную программу «Развитие видов спорта и физической культуры в Ютазинском муниципальном районе Республики Татарстан на 2025-2027 годы»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4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14.04.2025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5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14.04.2025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E74017" w:rsidP="004038B9">
            <w:pPr>
              <w:jc w:val="center"/>
            </w:pPr>
            <w:r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 xml:space="preserve">Исполнительный </w:t>
            </w:r>
            <w:r w:rsidRPr="00EE61E0">
              <w:rPr>
                <w:rFonts w:ascii="Tinos" w:hAnsi="Tinos"/>
              </w:rPr>
              <w:lastRenderedPageBreak/>
              <w:t>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14.04.2025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 xml:space="preserve">Об утверждении средней рыночной стоимости 1 квадратного метра площади </w:t>
            </w: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lastRenderedPageBreak/>
              <w:t>жилья по Ютазинскому муниципальному району на II квартал 2025 года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5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lastRenderedPageBreak/>
              <w:t>17.04.2025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5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17.04.2025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</w:t>
            </w:r>
            <w:r>
              <w:rPr>
                <w:rFonts w:ascii="Tinos" w:hAnsi="Tinos"/>
              </w:rPr>
              <w:lastRenderedPageBreak/>
              <w:t>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160267" w:rsidRDefault="004038B9" w:rsidP="004038B9">
            <w:pPr>
              <w:jc w:val="center"/>
              <w:rPr>
                <w:rFonts w:ascii="Times New Roman" w:hAnsi="Times New Roman"/>
              </w:rPr>
            </w:pPr>
            <w:r w:rsidRPr="00160267">
              <w:rPr>
                <w:rFonts w:ascii="Times New Roman" w:hAnsi="Times New Roman"/>
              </w:rPr>
              <w:t>397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A1430E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>.04.2025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О внесении изменений в Порядок установления и использования полос отвода и придорожных полос автомобильных дорог общего пользования местного значения на территории Ютазинского муниципального района Республики Татарстан, утвержденного постановлением Исполнительного комитета Ютазинского муниципального района Республики Татарстан от 05.12.2022 № 1023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5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29.04.2025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5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29.04.2025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E74017" w:rsidP="00E74017">
            <w:pPr>
              <w:jc w:val="center"/>
            </w:pPr>
            <w:r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160267" w:rsidRDefault="004038B9" w:rsidP="004038B9">
            <w:pPr>
              <w:jc w:val="center"/>
              <w:rPr>
                <w:rFonts w:ascii="Times New Roman" w:hAnsi="Times New Roman"/>
              </w:rPr>
            </w:pPr>
            <w:r w:rsidRPr="00160267">
              <w:rPr>
                <w:rFonts w:ascii="Times New Roman" w:hAnsi="Times New Roman"/>
              </w:rPr>
              <w:t>401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160267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Об утверждении рекреационных зон на территории Ютазинского муниципального района Республики Татарстан</w:t>
            </w:r>
          </w:p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5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29.04.2025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5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29.04.2025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160267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pStyle w:val="af6"/>
              <w:shd w:val="clear" w:color="auto" w:fill="FFFFFF"/>
              <w:spacing w:beforeAutospacing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93AE6">
              <w:rPr>
                <w:sz w:val="22"/>
                <w:szCs w:val="22"/>
                <w:lang w:eastAsia="en-US"/>
              </w:rPr>
              <w:t>Об утверждении Плана действий</w:t>
            </w:r>
          </w:p>
          <w:p w:rsidR="004038B9" w:rsidRPr="00F93AE6" w:rsidRDefault="004038B9" w:rsidP="004038B9">
            <w:pPr>
              <w:pStyle w:val="af6"/>
              <w:shd w:val="clear" w:color="auto" w:fill="FFFFFF"/>
              <w:spacing w:beforeAutospacing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93AE6">
              <w:rPr>
                <w:sz w:val="22"/>
                <w:szCs w:val="22"/>
                <w:lang w:eastAsia="en-US"/>
              </w:rPr>
              <w:t>по ликвидации последствий аварийных</w:t>
            </w:r>
          </w:p>
          <w:p w:rsidR="004038B9" w:rsidRPr="00F93AE6" w:rsidRDefault="004038B9" w:rsidP="004038B9">
            <w:pPr>
              <w:pStyle w:val="af6"/>
              <w:shd w:val="clear" w:color="auto" w:fill="FFFFFF"/>
              <w:spacing w:beforeAutospacing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93AE6">
              <w:rPr>
                <w:sz w:val="22"/>
                <w:szCs w:val="22"/>
                <w:lang w:eastAsia="en-US"/>
              </w:rPr>
              <w:t>ситуаций с применением электронного</w:t>
            </w:r>
          </w:p>
          <w:p w:rsidR="004038B9" w:rsidRPr="00F93AE6" w:rsidRDefault="004038B9" w:rsidP="004038B9">
            <w:pPr>
              <w:pStyle w:val="af6"/>
              <w:shd w:val="clear" w:color="auto" w:fill="FFFFFF"/>
              <w:spacing w:beforeAutospacing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93AE6">
              <w:rPr>
                <w:sz w:val="22"/>
                <w:szCs w:val="22"/>
                <w:lang w:eastAsia="en-US"/>
              </w:rPr>
              <w:t>моделирования аварийных ситуаций в</w:t>
            </w:r>
          </w:p>
          <w:p w:rsidR="004038B9" w:rsidRPr="00F93AE6" w:rsidRDefault="004038B9" w:rsidP="004038B9">
            <w:pPr>
              <w:pStyle w:val="af6"/>
              <w:shd w:val="clear" w:color="auto" w:fill="FFFFFF"/>
              <w:spacing w:beforeAutospacing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93AE6">
              <w:rPr>
                <w:sz w:val="22"/>
                <w:szCs w:val="22"/>
                <w:lang w:eastAsia="en-US"/>
              </w:rPr>
              <w:t>Ютазинском муниципальном районе</w:t>
            </w:r>
          </w:p>
          <w:p w:rsidR="004038B9" w:rsidRPr="00F93AE6" w:rsidRDefault="004038B9" w:rsidP="004038B9">
            <w:pPr>
              <w:pStyle w:val="af6"/>
              <w:shd w:val="clear" w:color="auto" w:fill="FFFFFF"/>
              <w:spacing w:beforeAutospacing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93AE6">
              <w:rPr>
                <w:sz w:val="22"/>
                <w:szCs w:val="22"/>
                <w:lang w:eastAsia="en-US"/>
              </w:rPr>
              <w:t>Республики Татарстан</w:t>
            </w:r>
          </w:p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5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29.04.2025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5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29.04.2025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pStyle w:val="af6"/>
              <w:shd w:val="clear" w:color="auto" w:fill="FFFFFF"/>
              <w:spacing w:beforeAutospacing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93AE6">
              <w:rPr>
                <w:sz w:val="22"/>
                <w:szCs w:val="22"/>
                <w:lang w:eastAsia="en-US"/>
              </w:rPr>
              <w:t>О создании виртуального учебно-консультационного</w:t>
            </w:r>
          </w:p>
          <w:p w:rsidR="004038B9" w:rsidRPr="00F93AE6" w:rsidRDefault="004038B9" w:rsidP="004038B9">
            <w:pPr>
              <w:pStyle w:val="af6"/>
              <w:shd w:val="clear" w:color="auto" w:fill="FFFFFF"/>
              <w:spacing w:beforeAutospacing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93AE6">
              <w:rPr>
                <w:sz w:val="22"/>
                <w:szCs w:val="22"/>
                <w:lang w:eastAsia="en-US"/>
              </w:rPr>
              <w:t>пункта по гражданской обороне</w:t>
            </w:r>
          </w:p>
          <w:p w:rsidR="004038B9" w:rsidRPr="00F93AE6" w:rsidRDefault="004038B9" w:rsidP="004038B9">
            <w:pPr>
              <w:pStyle w:val="af6"/>
              <w:shd w:val="clear" w:color="auto" w:fill="FFFFFF"/>
              <w:spacing w:beforeAutospacing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93AE6">
              <w:rPr>
                <w:sz w:val="22"/>
                <w:szCs w:val="22"/>
                <w:lang w:eastAsia="en-US"/>
              </w:rPr>
              <w:t>и защите от чрезвычайных ситуаций</w:t>
            </w:r>
          </w:p>
          <w:p w:rsidR="004038B9" w:rsidRPr="00F93AE6" w:rsidRDefault="004038B9" w:rsidP="004038B9">
            <w:pPr>
              <w:pStyle w:val="af6"/>
              <w:shd w:val="clear" w:color="auto" w:fill="FFFFFF"/>
              <w:spacing w:beforeAutospacing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93AE6">
              <w:rPr>
                <w:sz w:val="22"/>
                <w:szCs w:val="22"/>
                <w:lang w:eastAsia="en-US"/>
              </w:rPr>
              <w:t>Ютазинского муниципального района</w:t>
            </w:r>
          </w:p>
          <w:p w:rsidR="004038B9" w:rsidRPr="00F93AE6" w:rsidRDefault="004038B9" w:rsidP="004038B9">
            <w:pPr>
              <w:pStyle w:val="af6"/>
              <w:shd w:val="clear" w:color="auto" w:fill="FFFFFF"/>
              <w:spacing w:beforeAutospacing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93AE6">
              <w:rPr>
                <w:sz w:val="22"/>
                <w:szCs w:val="22"/>
                <w:lang w:eastAsia="en-US"/>
              </w:rPr>
              <w:t>Республики Татарстан</w:t>
            </w:r>
          </w:p>
          <w:p w:rsidR="004038B9" w:rsidRPr="00F93AE6" w:rsidRDefault="004038B9" w:rsidP="004038B9">
            <w:pPr>
              <w:pStyle w:val="af6"/>
              <w:shd w:val="clear" w:color="auto" w:fill="FFFFFF"/>
              <w:spacing w:beforeAutospacing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5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29.04.2025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6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29.04.2025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 xml:space="preserve">О внесении изменений в </w:t>
            </w:r>
            <w:r w:rsidRPr="00F93AE6">
              <w:rPr>
                <w:rFonts w:ascii="Times New Roman" w:eastAsia="Calibri" w:hAnsi="Times New Roman" w:cs="Times New Roman"/>
                <w:sz w:val="22"/>
                <w:szCs w:val="22"/>
              </w:rPr>
              <w:t>постановление</w:t>
            </w:r>
          </w:p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eastAsia="Calibri" w:hAnsi="Times New Roman" w:cs="Times New Roman"/>
                <w:sz w:val="22"/>
                <w:szCs w:val="22"/>
              </w:rPr>
              <w:t>Исполнительного комитета Ютазинского</w:t>
            </w:r>
          </w:p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eastAsia="Calibri" w:hAnsi="Times New Roman" w:cs="Times New Roman"/>
                <w:sz w:val="22"/>
                <w:szCs w:val="22"/>
              </w:rPr>
              <w:t>муниципального района Республики Татарстан</w:t>
            </w:r>
          </w:p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от 29.07.2021 № 583 «Об утверждении</w:t>
            </w:r>
          </w:p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Административных регламентов</w:t>
            </w:r>
          </w:p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предоставления муниципальной услуги»</w:t>
            </w:r>
          </w:p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6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30.04.2025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6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30.04.2025</w:t>
            </w:r>
          </w:p>
          <w:p w:rsidR="004038B9" w:rsidRDefault="004038B9" w:rsidP="004038B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E74017" w:rsidP="004038B9">
            <w:pPr>
              <w:jc w:val="center"/>
            </w:pPr>
            <w:r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 xml:space="preserve">О внесении изменений в </w:t>
            </w:r>
            <w:r w:rsidRPr="00F93AE6">
              <w:rPr>
                <w:rFonts w:ascii="Times New Roman" w:eastAsia="Calibri" w:hAnsi="Times New Roman" w:cs="Times New Roman"/>
                <w:sz w:val="22"/>
                <w:szCs w:val="22"/>
              </w:rPr>
              <w:t>постановление</w:t>
            </w:r>
          </w:p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eastAsia="Calibri" w:hAnsi="Times New Roman" w:cs="Times New Roman"/>
                <w:sz w:val="22"/>
                <w:szCs w:val="22"/>
              </w:rPr>
              <w:t>Исполнительного комитета Ютазинского</w:t>
            </w:r>
          </w:p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eastAsia="Calibri" w:hAnsi="Times New Roman" w:cs="Times New Roman"/>
                <w:sz w:val="22"/>
                <w:szCs w:val="22"/>
              </w:rPr>
              <w:t>муниципального района Республики Татарстан</w:t>
            </w:r>
          </w:p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от 29.07.2021 № 583 «Об утверждении</w:t>
            </w:r>
          </w:p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Административных регламентов</w:t>
            </w:r>
          </w:p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предоставления муниципальной услуги»</w:t>
            </w:r>
          </w:p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63" w:history="1">
              <w:r w:rsidRPr="0094071A">
                <w:rPr>
                  <w:rStyle w:val="af5"/>
                </w:rPr>
                <w:t>http://pravo.tatarstan.ru/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30.04.2025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64" w:history="1">
              <w:r w:rsidRPr="0094071A">
                <w:rPr>
                  <w:rStyle w:val="af5"/>
                </w:rPr>
                <w:t>http://jutaza.tatarstan.ru/</w:t>
              </w:r>
            </w:hyperlink>
          </w:p>
          <w:p w:rsidR="004038B9" w:rsidRPr="000C3413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30.04.2025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E74017" w:rsidP="004038B9">
            <w:pPr>
              <w:jc w:val="center"/>
            </w:pPr>
            <w:r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Об утверждении муниципальной Программы по организации отдыха детей и молодежи в Ютазинском муниципальном районе Республики Татарстан на 2025-2027 годы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65" w:history="1">
              <w:r w:rsidRPr="0094071A">
                <w:rPr>
                  <w:rStyle w:val="af5"/>
                </w:rPr>
                <w:t>http://pravo.tatarstan.ru/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15.05.2025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66" w:history="1">
              <w:r w:rsidRPr="0094071A">
                <w:rPr>
                  <w:rStyle w:val="af5"/>
                </w:rPr>
                <w:t>http://jutaza.tatarstan.ru/</w:t>
              </w:r>
            </w:hyperlink>
          </w:p>
          <w:p w:rsidR="004038B9" w:rsidRDefault="004038B9" w:rsidP="004038B9">
            <w:r>
              <w:rPr>
                <w:rStyle w:val="af5"/>
                <w:rFonts w:ascii="Times New Roman" w:hAnsi="Times New Roman"/>
              </w:rPr>
              <w:t>15.05.2025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 xml:space="preserve">О внесении изменений в Положение о порядке организации питания в 2025 году обучающихся по образовательным программам начального общего, основного общего и среднего общего </w:t>
            </w:r>
            <w:r w:rsidRPr="00F93A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 общеобразовательных учреждений Ютазинского муниципального района Республики Татарстан нуждающихся в дополнительной социальной поддержке, утвержденного Постановлением Исполнительного комитета Ютазинского муниципального района Республики Татарстан от 14.11.2024 № 1006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67" w:history="1">
              <w:r w:rsidRPr="00471E66">
                <w:rPr>
                  <w:rStyle w:val="af5"/>
                </w:rPr>
                <w:t>http://pravo.tatarstan.ru/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15.05.2025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68" w:history="1">
              <w:r w:rsidRPr="00471E66">
                <w:rPr>
                  <w:rStyle w:val="af5"/>
                </w:rPr>
                <w:t>http://jutaza.tat</w:t>
              </w:r>
              <w:r w:rsidRPr="00471E66">
                <w:rPr>
                  <w:rStyle w:val="af5"/>
                </w:rPr>
                <w:lastRenderedPageBreak/>
                <w:t>arstan.ru/</w:t>
              </w:r>
            </w:hyperlink>
          </w:p>
          <w:p w:rsidR="004038B9" w:rsidRDefault="004038B9" w:rsidP="004038B9">
            <w:r>
              <w:rPr>
                <w:rStyle w:val="af5"/>
                <w:rFonts w:ascii="Times New Roman" w:hAnsi="Times New Roman"/>
              </w:rPr>
              <w:t>15.05.2025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E74017" w:rsidP="004038B9">
            <w:pPr>
              <w:jc w:val="center"/>
            </w:pPr>
            <w:r>
              <w:rPr>
                <w:rFonts w:ascii="Tinos" w:hAnsi="Tinos"/>
              </w:rPr>
              <w:lastRenderedPageBreak/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</w:t>
            </w:r>
            <w:r>
              <w:rPr>
                <w:rFonts w:ascii="Tinos" w:hAnsi="Tinos"/>
              </w:rPr>
              <w:lastRenderedPageBreak/>
              <w:t>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ind w:left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О внесении изменений в постановление</w:t>
            </w:r>
          </w:p>
          <w:p w:rsidR="004038B9" w:rsidRPr="00F93AE6" w:rsidRDefault="004038B9" w:rsidP="004038B9">
            <w:pPr>
              <w:ind w:left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Исполнительного  комитета</w:t>
            </w:r>
            <w:proofErr w:type="gramEnd"/>
            <w:r w:rsidRPr="00F93AE6">
              <w:rPr>
                <w:rFonts w:ascii="Times New Roman" w:hAnsi="Times New Roman" w:cs="Times New Roman"/>
                <w:sz w:val="22"/>
                <w:szCs w:val="22"/>
              </w:rPr>
              <w:t xml:space="preserve"> Ютазинского</w:t>
            </w:r>
          </w:p>
          <w:p w:rsidR="004038B9" w:rsidRPr="00F93AE6" w:rsidRDefault="004038B9" w:rsidP="004038B9">
            <w:pPr>
              <w:ind w:left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 Республики Татарстан</w:t>
            </w:r>
          </w:p>
          <w:p w:rsidR="004038B9" w:rsidRPr="00F93AE6" w:rsidRDefault="004038B9" w:rsidP="004038B9">
            <w:pPr>
              <w:ind w:left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от 13.09.2021 № 731 «Об утверждении</w:t>
            </w:r>
          </w:p>
          <w:p w:rsidR="004038B9" w:rsidRPr="00F93AE6" w:rsidRDefault="004038B9" w:rsidP="004038B9">
            <w:pPr>
              <w:ind w:left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Административных регламентов</w:t>
            </w:r>
          </w:p>
          <w:p w:rsidR="004038B9" w:rsidRPr="00F93AE6" w:rsidRDefault="004038B9" w:rsidP="004038B9">
            <w:pPr>
              <w:ind w:left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предоставления муниципальной услуги»</w:t>
            </w:r>
          </w:p>
          <w:p w:rsidR="004038B9" w:rsidRPr="00F93AE6" w:rsidRDefault="004038B9" w:rsidP="00403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69" w:history="1">
              <w:r w:rsidRPr="00471E66">
                <w:rPr>
                  <w:rStyle w:val="af5"/>
                </w:rPr>
                <w:t>http://pravo.tatarstan.ru/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16.05.2025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70" w:history="1">
              <w:r w:rsidRPr="00471E66">
                <w:rPr>
                  <w:rStyle w:val="af5"/>
                </w:rPr>
                <w:t>http://jutaza.tatarstan.ru/</w:t>
              </w:r>
            </w:hyperlink>
          </w:p>
          <w:p w:rsidR="004038B9" w:rsidRDefault="004038B9" w:rsidP="004038B9">
            <w:r>
              <w:rPr>
                <w:rStyle w:val="af5"/>
                <w:rFonts w:ascii="Times New Roman" w:hAnsi="Times New Roman"/>
              </w:rPr>
              <w:t>16.05.2025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E74017" w:rsidP="004038B9">
            <w:pPr>
              <w:jc w:val="center"/>
            </w:pPr>
            <w:r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E74017" w:rsidP="00E74017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017">
              <w:rPr>
                <w:rFonts w:ascii="Times New Roman" w:hAnsi="Times New Roman" w:cs="Times New Roman"/>
                <w:sz w:val="22"/>
                <w:szCs w:val="22"/>
              </w:rPr>
              <w:t>О внесении изменений в постановление Исполнительного комитета Ютазинского муниципального района Республики Татарстан от 07.08.2023 № 1147 «Об организации эвакуационных мероприятий в Ютазинском муниципальном районе Республики Татарстан»</w:t>
            </w: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71" w:history="1">
              <w:r w:rsidRPr="00471E66">
                <w:rPr>
                  <w:rStyle w:val="af5"/>
                </w:rPr>
                <w:t>http://pravo.tatarstan.ru/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16.05.2025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72" w:history="1">
              <w:r w:rsidRPr="00471E66">
                <w:rPr>
                  <w:rStyle w:val="af5"/>
                </w:rPr>
                <w:t>http://jutaza.tatarstan.ru/</w:t>
              </w:r>
            </w:hyperlink>
          </w:p>
          <w:p w:rsidR="004038B9" w:rsidRDefault="004038B9" w:rsidP="004038B9">
            <w:r>
              <w:rPr>
                <w:rStyle w:val="af5"/>
                <w:rFonts w:ascii="Times New Roman" w:hAnsi="Times New Roman"/>
              </w:rPr>
              <w:t>16.05.2025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E74017" w:rsidP="004038B9">
            <w:pPr>
              <w:jc w:val="center"/>
            </w:pPr>
            <w:r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О внесении изменений и дополнений в постановление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Исполнительного  комитета</w:t>
            </w:r>
            <w:proofErr w:type="gramEnd"/>
            <w:r w:rsidRPr="00F93AE6">
              <w:rPr>
                <w:rFonts w:ascii="Times New Roman" w:hAnsi="Times New Roman" w:cs="Times New Roman"/>
                <w:sz w:val="22"/>
                <w:szCs w:val="22"/>
              </w:rPr>
              <w:t xml:space="preserve"> Ютазинского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 Республики Татарстан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от 15.07.2021 № 542 «Об утверждении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Административных регламентов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предоставления муниципальной услуги»</w:t>
            </w:r>
          </w:p>
          <w:p w:rsidR="004038B9" w:rsidRPr="00F93AE6" w:rsidRDefault="004038B9" w:rsidP="004038B9">
            <w:pPr>
              <w:ind w:left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73" w:history="1">
              <w:r w:rsidRPr="00471E66">
                <w:rPr>
                  <w:rStyle w:val="af5"/>
                </w:rPr>
                <w:t>http://pravo.tatarstan.ru/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16.05.2025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74" w:history="1">
              <w:r w:rsidRPr="00471E66">
                <w:rPr>
                  <w:rStyle w:val="af5"/>
                </w:rPr>
                <w:t>http://jutaza.tatarstan.ru/</w:t>
              </w:r>
            </w:hyperlink>
          </w:p>
          <w:p w:rsidR="004038B9" w:rsidRDefault="004038B9" w:rsidP="004038B9">
            <w:r>
              <w:rPr>
                <w:rStyle w:val="af5"/>
                <w:rFonts w:ascii="Times New Roman" w:hAnsi="Times New Roman"/>
              </w:rPr>
              <w:t>16.05.2025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E74017" w:rsidP="004038B9">
            <w:pPr>
              <w:jc w:val="center"/>
            </w:pPr>
            <w:r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О признании утратившим силу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Постановления Исполнительного комитета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Ютазинского муниципального района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Республики Татарстан от 12.12.2017 № 855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«О порядке оповещения и информирования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населения Ютазинского муниципального района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Республики Татарстан об опасностях,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возникающих при военных конфликтах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или вследствие этих конфликтов,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а также при чрезвычайных ситуациях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природного и техногенного характера»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75" w:history="1">
              <w:r w:rsidRPr="00960727">
                <w:rPr>
                  <w:rStyle w:val="af5"/>
                </w:rPr>
                <w:t>http://pravo.tatarstan.ru/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16.05.2025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76" w:history="1">
              <w:r w:rsidRPr="00960727">
                <w:rPr>
                  <w:rStyle w:val="af5"/>
                </w:rPr>
                <w:t>http://jutaza.tatarstan.ru/</w:t>
              </w:r>
            </w:hyperlink>
          </w:p>
          <w:p w:rsidR="004038B9" w:rsidRDefault="004038B9" w:rsidP="004038B9">
            <w:r>
              <w:rPr>
                <w:rStyle w:val="af5"/>
                <w:rFonts w:ascii="Times New Roman" w:hAnsi="Times New Roman"/>
              </w:rPr>
              <w:t>16.05.2025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О внесении изменений в Постановление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 Ютазинского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 Республики Татарстан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от 25.05.2021 № 403 «Об обеспечении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мероприятий по гражданской обороне и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спасательных служб в Ютазинском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муниципальном районе Республики Татарстан»</w:t>
            </w:r>
          </w:p>
          <w:p w:rsidR="004038B9" w:rsidRPr="00F93AE6" w:rsidRDefault="004038B9" w:rsidP="004038B9">
            <w:pPr>
              <w:ind w:left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77" w:history="1">
              <w:r w:rsidRPr="00471E66">
                <w:rPr>
                  <w:rStyle w:val="af5"/>
                </w:rPr>
                <w:t>http://pravo.tatarstan.ru/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16.05.2025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78" w:history="1">
              <w:r w:rsidRPr="00471E66">
                <w:rPr>
                  <w:rStyle w:val="af5"/>
                </w:rPr>
                <w:t>http://jutaza.tatarstan.ru/</w:t>
              </w:r>
            </w:hyperlink>
          </w:p>
          <w:p w:rsidR="004038B9" w:rsidRDefault="004038B9" w:rsidP="004038B9">
            <w:r>
              <w:rPr>
                <w:rStyle w:val="af5"/>
                <w:rFonts w:ascii="Times New Roman" w:hAnsi="Times New Roman"/>
              </w:rPr>
              <w:t>16.05.2025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E74017" w:rsidP="004038B9">
            <w:pPr>
              <w:jc w:val="center"/>
            </w:pPr>
            <w:r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ЗАКЛЮЧЕНИЕ о результатах публичных слушаний по проекту решения Ютазинского районного Совета Республики Татарстан «О внесении изменений в Генеральный план Дым-Тамакского сельского поселения Ютазинского муниципального района Республики Татарстан»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79" w:history="1">
              <w:r w:rsidRPr="00960727">
                <w:rPr>
                  <w:rStyle w:val="af5"/>
                </w:rPr>
                <w:t>http://pravo.tatarstan.ru/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20.05.2025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80" w:history="1">
              <w:r w:rsidRPr="00960727">
                <w:rPr>
                  <w:rStyle w:val="af5"/>
                </w:rPr>
                <w:t>http://jutaza.tatarstan.ru/</w:t>
              </w:r>
            </w:hyperlink>
          </w:p>
          <w:p w:rsidR="004038B9" w:rsidRDefault="004038B9" w:rsidP="004038B9">
            <w:r>
              <w:rPr>
                <w:rStyle w:val="af5"/>
                <w:rFonts w:ascii="Times New Roman" w:hAnsi="Times New Roman"/>
              </w:rPr>
              <w:t>20.05.2025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E74017" w:rsidP="004038B9">
            <w:pPr>
              <w:jc w:val="center"/>
            </w:pPr>
            <w:r>
              <w:rPr>
                <w:rFonts w:ascii="Tinos" w:hAnsi="Tinos"/>
              </w:rPr>
              <w:t>Изменяющий</w:t>
            </w:r>
            <w:bookmarkStart w:id="0" w:name="_GoBack"/>
            <w:bookmarkEnd w:id="0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</w:t>
            </w:r>
            <w:r w:rsidRPr="00EE61E0">
              <w:rPr>
                <w:rFonts w:ascii="Tinos" w:hAnsi="Tinos"/>
              </w:rPr>
              <w:lastRenderedPageBreak/>
              <w:t>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20.05.2025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ЗАКЛЮЧЕНИЕ о результатах публичных слушаний по проекту решения </w:t>
            </w:r>
            <w:r w:rsidRPr="00F93A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Ютазинского районного Совета Республики Татарстан «Об утверждении Правил землепользования и застройки муниципального образования «Дым-</w:t>
            </w:r>
            <w:proofErr w:type="spellStart"/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Тамакское</w:t>
            </w:r>
            <w:proofErr w:type="spellEnd"/>
            <w:r w:rsidRPr="00F93AE6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поселение» Ютазинского муниципального района Республики Татарстан»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81" w:history="1">
              <w:r w:rsidRPr="00960727">
                <w:rPr>
                  <w:rStyle w:val="af5"/>
                </w:rPr>
                <w:t>http://pravo.tat</w:t>
              </w:r>
              <w:r w:rsidRPr="00960727">
                <w:rPr>
                  <w:rStyle w:val="af5"/>
                </w:rPr>
                <w:lastRenderedPageBreak/>
                <w:t>arstan.ru/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20.05.2025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82" w:history="1">
              <w:r w:rsidRPr="00960727">
                <w:rPr>
                  <w:rStyle w:val="af5"/>
                </w:rPr>
                <w:t>http://jutaza.tatarstan.ru/</w:t>
              </w:r>
            </w:hyperlink>
          </w:p>
          <w:p w:rsidR="004038B9" w:rsidRDefault="004038B9" w:rsidP="004038B9">
            <w:r>
              <w:rPr>
                <w:rStyle w:val="af5"/>
                <w:rFonts w:ascii="Times New Roman" w:hAnsi="Times New Roman"/>
              </w:rPr>
              <w:t>20.05.2025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</w:t>
            </w:r>
            <w:r>
              <w:rPr>
                <w:rFonts w:ascii="Tinos" w:hAnsi="Tinos"/>
              </w:rPr>
              <w:lastRenderedPageBreak/>
              <w:t>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инвалиды, на территории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83" w:history="1">
              <w:r w:rsidRPr="00960727">
                <w:rPr>
                  <w:rStyle w:val="af5"/>
                </w:rPr>
                <w:t>http://pravo.tatarstan.ru/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20.05.2025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84" w:history="1">
              <w:r w:rsidRPr="00960727">
                <w:rPr>
                  <w:rStyle w:val="af5"/>
                </w:rPr>
                <w:t>http://jutaza.tatarstan.ru/</w:t>
              </w:r>
            </w:hyperlink>
          </w:p>
          <w:p w:rsidR="004038B9" w:rsidRDefault="004038B9" w:rsidP="004038B9">
            <w:r>
              <w:rPr>
                <w:rStyle w:val="af5"/>
                <w:rFonts w:ascii="Times New Roman" w:hAnsi="Times New Roman"/>
              </w:rPr>
              <w:t>20.05.2025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Об утверждении «Комплексной программы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Ютазинского муниципального района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Республики Татарстан по профилактике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sz w:val="22"/>
                <w:szCs w:val="22"/>
              </w:rPr>
              <w:t>правонарушений на 2025-2028 годы»</w:t>
            </w:r>
          </w:p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85" w:history="1">
              <w:r w:rsidRPr="00960727">
                <w:rPr>
                  <w:rStyle w:val="af5"/>
                </w:rPr>
                <w:t>http://pravo.tatarstan.ru/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26.05.2025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86" w:history="1">
              <w:r w:rsidRPr="00960727">
                <w:rPr>
                  <w:rStyle w:val="af5"/>
                </w:rPr>
                <w:t>http://jutaza.tatarstan.ru/</w:t>
              </w:r>
            </w:hyperlink>
          </w:p>
          <w:p w:rsidR="004038B9" w:rsidRDefault="004038B9" w:rsidP="004038B9">
            <w:r>
              <w:rPr>
                <w:rStyle w:val="af5"/>
                <w:rFonts w:ascii="Times New Roman" w:hAnsi="Times New Roman"/>
              </w:rPr>
              <w:t>26.05.2025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>Об утверждении муниципальной программы «Обеспечение жильем молодых семей в Ютазинском муниципальном районе Республики Татарстан» на 2024 - 2027 годы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87" w:history="1">
              <w:r w:rsidRPr="00960727">
                <w:rPr>
                  <w:rStyle w:val="af5"/>
                </w:rPr>
                <w:t>http://pravo.tatarstan.ru/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05.06.2025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88" w:history="1">
              <w:r w:rsidRPr="00960727">
                <w:rPr>
                  <w:rStyle w:val="af5"/>
                </w:rPr>
                <w:t>http://jutaza.tatarstan.ru/</w:t>
              </w:r>
            </w:hyperlink>
          </w:p>
          <w:p w:rsidR="004038B9" w:rsidRDefault="004038B9" w:rsidP="004038B9">
            <w:r>
              <w:rPr>
                <w:rStyle w:val="af5"/>
                <w:rFonts w:ascii="Times New Roman" w:hAnsi="Times New Roman"/>
              </w:rPr>
              <w:t>05.06.2025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4038B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Pr="00F93AE6" w:rsidRDefault="004038B9" w:rsidP="004038B9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t xml:space="preserve">Об утверждении Реестра муниципальных маршрутов регулярных перевозок автомобильным транспортом общего пользования Ютазинского </w:t>
            </w:r>
            <w:r w:rsidRPr="00F93AE6">
              <w:rPr>
                <w:rFonts w:ascii="Times New Roman" w:hAnsi="Times New Roman" w:cs="Times New Roman"/>
                <w:color w:val="454545"/>
                <w:sz w:val="22"/>
                <w:szCs w:val="22"/>
                <w:shd w:val="clear" w:color="auto" w:fill="FFFFFF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89" w:history="1">
              <w:r w:rsidRPr="00960727">
                <w:rPr>
                  <w:rStyle w:val="af5"/>
                </w:rPr>
                <w:t>http://pravo.tatarstan.ru/</w:t>
              </w:r>
            </w:hyperlink>
          </w:p>
          <w:p w:rsidR="004038B9" w:rsidRPr="00E234FE" w:rsidRDefault="004038B9" w:rsidP="004038B9">
            <w:pPr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</w:rPr>
              <w:t>05.06.2025</w:t>
            </w:r>
          </w:p>
          <w:p w:rsidR="004038B9" w:rsidRDefault="004038B9" w:rsidP="004038B9">
            <w:pPr>
              <w:rPr>
                <w:rStyle w:val="af5"/>
                <w:rFonts w:ascii="Times New Roman" w:hAnsi="Times New Roman"/>
              </w:rPr>
            </w:pPr>
            <w:hyperlink r:id="rId90" w:history="1">
              <w:r w:rsidRPr="00960727">
                <w:rPr>
                  <w:rStyle w:val="af5"/>
                </w:rPr>
                <w:t>http://jutaza.tat</w:t>
              </w:r>
              <w:r w:rsidRPr="00960727">
                <w:rPr>
                  <w:rStyle w:val="af5"/>
                </w:rPr>
                <w:lastRenderedPageBreak/>
                <w:t>arstan.ru/</w:t>
              </w:r>
            </w:hyperlink>
          </w:p>
          <w:p w:rsidR="004038B9" w:rsidRDefault="004038B9" w:rsidP="004038B9">
            <w:r>
              <w:rPr>
                <w:rStyle w:val="af5"/>
                <w:rFonts w:ascii="Times New Roman" w:hAnsi="Times New Roman"/>
              </w:rPr>
              <w:t>05.06.2025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 w:rsidRPr="00EF73FC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8B9" w:rsidRDefault="004038B9" w:rsidP="004038B9">
            <w:r>
              <w:rPr>
                <w:rFonts w:ascii="Tinos" w:hAnsi="Tinos"/>
              </w:rPr>
              <w:t>https://esia.tatar.ru/admin/pub/edit.php?category_id=7221&amp;</w:t>
            </w:r>
            <w:r>
              <w:rPr>
                <w:rFonts w:ascii="Tinos" w:hAnsi="Tinos"/>
              </w:rPr>
              <w:lastRenderedPageBreak/>
              <w:t>id=4196720</w:t>
            </w:r>
          </w:p>
        </w:tc>
      </w:tr>
    </w:tbl>
    <w:p w:rsidR="00922A7C" w:rsidRDefault="00922A7C">
      <w:pPr>
        <w:rPr>
          <w:vanish/>
        </w:rPr>
      </w:pPr>
    </w:p>
    <w:sectPr w:rsidR="00922A7C">
      <w:headerReference w:type="default" r:id="rId91"/>
      <w:footerReference w:type="default" r:id="rId92"/>
      <w:pgSz w:w="16838" w:h="11906" w:orient="landscape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DC2" w:rsidRDefault="00E43DC2">
      <w:r>
        <w:separator/>
      </w:r>
    </w:p>
  </w:endnote>
  <w:endnote w:type="continuationSeparator" w:id="0">
    <w:p w:rsidR="00E43DC2" w:rsidRDefault="00E4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Mono">
    <w:charset w:val="00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B9" w:rsidRDefault="004038B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DC2" w:rsidRDefault="00E43DC2">
      <w:r>
        <w:rPr>
          <w:color w:val="000000"/>
        </w:rPr>
        <w:separator/>
      </w:r>
    </w:p>
  </w:footnote>
  <w:footnote w:type="continuationSeparator" w:id="0">
    <w:p w:rsidR="00E43DC2" w:rsidRDefault="00E43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B9" w:rsidRDefault="004038B9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C2682C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16B"/>
    <w:multiLevelType w:val="multilevel"/>
    <w:tmpl w:val="635062EC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1" w15:restartNumberingAfterBreak="0">
    <w:nsid w:val="16C369F2"/>
    <w:multiLevelType w:val="multilevel"/>
    <w:tmpl w:val="71FA2718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2" w15:restartNumberingAfterBreak="0">
    <w:nsid w:val="17B11874"/>
    <w:multiLevelType w:val="multilevel"/>
    <w:tmpl w:val="8084A89A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3" w15:restartNumberingAfterBreak="0">
    <w:nsid w:val="26D74CC7"/>
    <w:multiLevelType w:val="multilevel"/>
    <w:tmpl w:val="767283F6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27F6525F"/>
    <w:multiLevelType w:val="multilevel"/>
    <w:tmpl w:val="95F210DA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5" w15:restartNumberingAfterBreak="0">
    <w:nsid w:val="36F47A87"/>
    <w:multiLevelType w:val="multilevel"/>
    <w:tmpl w:val="B71AEF18"/>
    <w:styleLink w:val="a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6" w15:restartNumberingAfterBreak="0">
    <w:nsid w:val="3D18763F"/>
    <w:multiLevelType w:val="multilevel"/>
    <w:tmpl w:val="4BE29428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7" w15:restartNumberingAfterBreak="0">
    <w:nsid w:val="472B10AD"/>
    <w:multiLevelType w:val="multilevel"/>
    <w:tmpl w:val="BCA0F8DA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8" w15:restartNumberingAfterBreak="0">
    <w:nsid w:val="48837DE4"/>
    <w:multiLevelType w:val="multilevel"/>
    <w:tmpl w:val="ABFEA060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9" w15:restartNumberingAfterBreak="0">
    <w:nsid w:val="6E272124"/>
    <w:multiLevelType w:val="multilevel"/>
    <w:tmpl w:val="4FFE4CA6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10" w15:restartNumberingAfterBreak="0">
    <w:nsid w:val="75B74310"/>
    <w:multiLevelType w:val="multilevel"/>
    <w:tmpl w:val="11B48A28"/>
    <w:styleLink w:val="a0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11" w15:restartNumberingAfterBreak="0">
    <w:nsid w:val="7A667CCB"/>
    <w:multiLevelType w:val="multilevel"/>
    <w:tmpl w:val="A716A6FA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12" w15:restartNumberingAfterBreak="0">
    <w:nsid w:val="7C5F1DEC"/>
    <w:multiLevelType w:val="multilevel"/>
    <w:tmpl w:val="44E2E6D2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7C"/>
    <w:rsid w:val="000C1B65"/>
    <w:rsid w:val="001549CB"/>
    <w:rsid w:val="001A30F2"/>
    <w:rsid w:val="004038B9"/>
    <w:rsid w:val="004830A3"/>
    <w:rsid w:val="004E2825"/>
    <w:rsid w:val="005030C9"/>
    <w:rsid w:val="0058569E"/>
    <w:rsid w:val="0059326D"/>
    <w:rsid w:val="00671D1C"/>
    <w:rsid w:val="00785929"/>
    <w:rsid w:val="007B5BEE"/>
    <w:rsid w:val="007B799E"/>
    <w:rsid w:val="0083453E"/>
    <w:rsid w:val="0086779C"/>
    <w:rsid w:val="008E3449"/>
    <w:rsid w:val="00922A7C"/>
    <w:rsid w:val="009B019C"/>
    <w:rsid w:val="00AC3D5F"/>
    <w:rsid w:val="00AC5389"/>
    <w:rsid w:val="00B35E39"/>
    <w:rsid w:val="00C2682C"/>
    <w:rsid w:val="00C52F3D"/>
    <w:rsid w:val="00C536A5"/>
    <w:rsid w:val="00C577A0"/>
    <w:rsid w:val="00C658B1"/>
    <w:rsid w:val="00DC72A3"/>
    <w:rsid w:val="00DC7C6A"/>
    <w:rsid w:val="00E43DC2"/>
    <w:rsid w:val="00E52255"/>
    <w:rsid w:val="00E7279B"/>
    <w:rsid w:val="00E74017"/>
    <w:rsid w:val="00F93AE6"/>
    <w:rsid w:val="00F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97D9"/>
  <w15:docId w15:val="{5F6D5A57-F9A3-4B1D-A351-F327A5C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suppressAutoHyphens/>
    </w:pPr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paragraph" w:styleId="af1">
    <w:name w:val="Balloon Text"/>
    <w:basedOn w:val="a1"/>
    <w:link w:val="af2"/>
    <w:uiPriority w:val="99"/>
    <w:semiHidden/>
    <w:unhideWhenUsed/>
    <w:rsid w:val="00DC72A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DC72A3"/>
    <w:rPr>
      <w:rFonts w:ascii="Segoe UI" w:hAnsi="Segoe UI" w:cs="Segoe UI"/>
      <w:sz w:val="18"/>
      <w:szCs w:val="18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  <w:style w:type="paragraph" w:customStyle="1" w:styleId="12">
    <w:name w:val="Заголовок1"/>
    <w:basedOn w:val="a1"/>
    <w:next w:val="af3"/>
    <w:rsid w:val="004830A3"/>
    <w:pPr>
      <w:widowControl/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zh-CN"/>
    </w:rPr>
  </w:style>
  <w:style w:type="paragraph" w:styleId="af3">
    <w:name w:val="Body Text"/>
    <w:basedOn w:val="a1"/>
    <w:link w:val="af4"/>
    <w:uiPriority w:val="99"/>
    <w:semiHidden/>
    <w:unhideWhenUsed/>
    <w:rsid w:val="004830A3"/>
    <w:pPr>
      <w:spacing w:after="120"/>
    </w:pPr>
  </w:style>
  <w:style w:type="character" w:customStyle="1" w:styleId="af4">
    <w:name w:val="Основной текст Знак"/>
    <w:basedOn w:val="a2"/>
    <w:link w:val="af3"/>
    <w:uiPriority w:val="99"/>
    <w:semiHidden/>
    <w:rsid w:val="004830A3"/>
  </w:style>
  <w:style w:type="character" w:customStyle="1" w:styleId="33">
    <w:name w:val="Основной текст (3)_"/>
    <w:basedOn w:val="a2"/>
    <w:link w:val="34"/>
    <w:qFormat/>
    <w:rsid w:val="004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1"/>
    <w:link w:val="33"/>
    <w:qFormat/>
    <w:rsid w:val="004830A3"/>
    <w:pPr>
      <w:shd w:val="clear" w:color="auto" w:fill="FFFFFF"/>
      <w:suppressAutoHyphens w:val="0"/>
      <w:autoSpaceDN/>
      <w:spacing w:line="254" w:lineRule="exact"/>
      <w:textAlignment w:val="auto"/>
    </w:pPr>
    <w:rPr>
      <w:rFonts w:ascii="Times New Roman" w:eastAsia="Times New Roman" w:hAnsi="Times New Roman" w:cs="Times New Roman"/>
      <w:b/>
      <w:bCs/>
    </w:rPr>
  </w:style>
  <w:style w:type="character" w:styleId="af5">
    <w:name w:val="Hyperlink"/>
    <w:basedOn w:val="a2"/>
    <w:uiPriority w:val="99"/>
    <w:unhideWhenUsed/>
    <w:rsid w:val="0083453E"/>
    <w:rPr>
      <w:color w:val="0563C1" w:themeColor="hyperlink"/>
      <w:u w:val="single"/>
    </w:rPr>
  </w:style>
  <w:style w:type="paragraph" w:styleId="af6">
    <w:name w:val="Normal (Web)"/>
    <w:basedOn w:val="a1"/>
    <w:uiPriority w:val="99"/>
    <w:qFormat/>
    <w:rsid w:val="00F93AE6"/>
    <w:pPr>
      <w:widowControl/>
      <w:autoSpaceDN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jutaza.tatarstan.ru/" TargetMode="External"/><Relationship Id="rId21" Type="http://schemas.openxmlformats.org/officeDocument/2006/relationships/hyperlink" Target="http://pravo.tatarstan.ru/" TargetMode="External"/><Relationship Id="rId42" Type="http://schemas.openxmlformats.org/officeDocument/2006/relationships/hyperlink" Target="http://jutaza.tatarstan.ru/" TargetMode="External"/><Relationship Id="rId47" Type="http://schemas.openxmlformats.org/officeDocument/2006/relationships/hyperlink" Target="http://pravo.tatarstan.ru/" TargetMode="External"/><Relationship Id="rId63" Type="http://schemas.openxmlformats.org/officeDocument/2006/relationships/hyperlink" Target="http://pravo.tatarstan.ru/" TargetMode="External"/><Relationship Id="rId68" Type="http://schemas.openxmlformats.org/officeDocument/2006/relationships/hyperlink" Target="http://jutaza.tatarstan.ru/" TargetMode="External"/><Relationship Id="rId84" Type="http://schemas.openxmlformats.org/officeDocument/2006/relationships/hyperlink" Target="http://jutaza.tatarstan.ru/" TargetMode="External"/><Relationship Id="rId89" Type="http://schemas.openxmlformats.org/officeDocument/2006/relationships/hyperlink" Target="http://pravo.tatarstan.ru/" TargetMode="External"/><Relationship Id="rId16" Type="http://schemas.openxmlformats.org/officeDocument/2006/relationships/hyperlink" Target="http://jutaza.tatarstan.ru/" TargetMode="External"/><Relationship Id="rId11" Type="http://schemas.openxmlformats.org/officeDocument/2006/relationships/hyperlink" Target="http://pravo.tatarstan.ru/" TargetMode="External"/><Relationship Id="rId32" Type="http://schemas.openxmlformats.org/officeDocument/2006/relationships/hyperlink" Target="http://jutaza.tatarstan.ru/" TargetMode="External"/><Relationship Id="rId37" Type="http://schemas.openxmlformats.org/officeDocument/2006/relationships/hyperlink" Target="http://pravo.tatarstan.ru/" TargetMode="External"/><Relationship Id="rId53" Type="http://schemas.openxmlformats.org/officeDocument/2006/relationships/hyperlink" Target="http://pravo.tatarstan.ru/" TargetMode="External"/><Relationship Id="rId58" Type="http://schemas.openxmlformats.org/officeDocument/2006/relationships/hyperlink" Target="http://jutaza.tatarstan.ru/" TargetMode="External"/><Relationship Id="rId74" Type="http://schemas.openxmlformats.org/officeDocument/2006/relationships/hyperlink" Target="http://jutaza.tatarstan.ru/" TargetMode="External"/><Relationship Id="rId79" Type="http://schemas.openxmlformats.org/officeDocument/2006/relationships/hyperlink" Target="http://pravo.tatarstan.r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jutaza.tatarstan.ru/" TargetMode="External"/><Relationship Id="rId22" Type="http://schemas.openxmlformats.org/officeDocument/2006/relationships/hyperlink" Target="http://jutaza.tatarstan.ru/" TargetMode="External"/><Relationship Id="rId27" Type="http://schemas.openxmlformats.org/officeDocument/2006/relationships/hyperlink" Target="http://pravo.tatarstan.ru/" TargetMode="External"/><Relationship Id="rId43" Type="http://schemas.openxmlformats.org/officeDocument/2006/relationships/hyperlink" Target="http://pravo.tatarstan.ru/" TargetMode="External"/><Relationship Id="rId48" Type="http://schemas.openxmlformats.org/officeDocument/2006/relationships/hyperlink" Target="http://jutaza.tatarstan.ru/" TargetMode="External"/><Relationship Id="rId64" Type="http://schemas.openxmlformats.org/officeDocument/2006/relationships/hyperlink" Target="http://jutaza.tatarstan.ru/" TargetMode="External"/><Relationship Id="rId69" Type="http://schemas.openxmlformats.org/officeDocument/2006/relationships/hyperlink" Target="http://pravo.tatarstan.ru/" TargetMode="External"/><Relationship Id="rId8" Type="http://schemas.openxmlformats.org/officeDocument/2006/relationships/hyperlink" Target="http://jutaza.tatarstan.ru/" TargetMode="External"/><Relationship Id="rId51" Type="http://schemas.openxmlformats.org/officeDocument/2006/relationships/hyperlink" Target="http://pravo.tatarstan.ru/" TargetMode="External"/><Relationship Id="rId72" Type="http://schemas.openxmlformats.org/officeDocument/2006/relationships/hyperlink" Target="http://jutaza.tatarstan.ru/" TargetMode="External"/><Relationship Id="rId80" Type="http://schemas.openxmlformats.org/officeDocument/2006/relationships/hyperlink" Target="http://jutaza.tatarstan.ru/" TargetMode="External"/><Relationship Id="rId85" Type="http://schemas.openxmlformats.org/officeDocument/2006/relationships/hyperlink" Target="http://pravo.tatarstan.ru/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jutaza.tatarstan.ru/" TargetMode="External"/><Relationship Id="rId17" Type="http://schemas.openxmlformats.org/officeDocument/2006/relationships/hyperlink" Target="http://pravo.tatarstan.ru/" TargetMode="External"/><Relationship Id="rId25" Type="http://schemas.openxmlformats.org/officeDocument/2006/relationships/hyperlink" Target="http://pravo.tatarstan.ru/" TargetMode="External"/><Relationship Id="rId33" Type="http://schemas.openxmlformats.org/officeDocument/2006/relationships/hyperlink" Target="http://pravo.tatarstan.ru/" TargetMode="External"/><Relationship Id="rId38" Type="http://schemas.openxmlformats.org/officeDocument/2006/relationships/hyperlink" Target="http://jutaza.tatarstan.ru/" TargetMode="External"/><Relationship Id="rId46" Type="http://schemas.openxmlformats.org/officeDocument/2006/relationships/hyperlink" Target="http://jutaza.tatarstan.ru/" TargetMode="External"/><Relationship Id="rId59" Type="http://schemas.openxmlformats.org/officeDocument/2006/relationships/hyperlink" Target="http://pravo.tatarstan.ru/" TargetMode="External"/><Relationship Id="rId67" Type="http://schemas.openxmlformats.org/officeDocument/2006/relationships/hyperlink" Target="http://pravo.tatarstan.ru/" TargetMode="External"/><Relationship Id="rId20" Type="http://schemas.openxmlformats.org/officeDocument/2006/relationships/hyperlink" Target="http://jutaza.tatarstan.ru/" TargetMode="External"/><Relationship Id="rId41" Type="http://schemas.openxmlformats.org/officeDocument/2006/relationships/hyperlink" Target="http://pravo.tatarstan.ru/" TargetMode="External"/><Relationship Id="rId54" Type="http://schemas.openxmlformats.org/officeDocument/2006/relationships/hyperlink" Target="http://jutaza.tatarstan.ru/" TargetMode="External"/><Relationship Id="rId62" Type="http://schemas.openxmlformats.org/officeDocument/2006/relationships/hyperlink" Target="http://jutaza.tatarstan.ru/" TargetMode="External"/><Relationship Id="rId70" Type="http://schemas.openxmlformats.org/officeDocument/2006/relationships/hyperlink" Target="http://jutaza.tatarstan.ru/" TargetMode="External"/><Relationship Id="rId75" Type="http://schemas.openxmlformats.org/officeDocument/2006/relationships/hyperlink" Target="http://pravo.tatarstan.ru/" TargetMode="External"/><Relationship Id="rId83" Type="http://schemas.openxmlformats.org/officeDocument/2006/relationships/hyperlink" Target="http://pravo.tatarstan.ru/" TargetMode="External"/><Relationship Id="rId88" Type="http://schemas.openxmlformats.org/officeDocument/2006/relationships/hyperlink" Target="http://jutaza.tatarstan.ru/" TargetMode="External"/><Relationship Id="rId9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pravo.tatarstan.ru/" TargetMode="External"/><Relationship Id="rId23" Type="http://schemas.openxmlformats.org/officeDocument/2006/relationships/hyperlink" Target="http://pravo.tatarstan.ru/" TargetMode="External"/><Relationship Id="rId28" Type="http://schemas.openxmlformats.org/officeDocument/2006/relationships/hyperlink" Target="http://jutaza.tatarstan.ru/" TargetMode="External"/><Relationship Id="rId36" Type="http://schemas.openxmlformats.org/officeDocument/2006/relationships/hyperlink" Target="http://jutaza.tatarstan.ru/" TargetMode="External"/><Relationship Id="rId49" Type="http://schemas.openxmlformats.org/officeDocument/2006/relationships/hyperlink" Target="http://pravo.tatarstan.ru/" TargetMode="External"/><Relationship Id="rId57" Type="http://schemas.openxmlformats.org/officeDocument/2006/relationships/hyperlink" Target="http://pravo.tatarstan.ru/" TargetMode="External"/><Relationship Id="rId10" Type="http://schemas.openxmlformats.org/officeDocument/2006/relationships/hyperlink" Target="http://jutaza.tatarstan.ru/" TargetMode="External"/><Relationship Id="rId31" Type="http://schemas.openxmlformats.org/officeDocument/2006/relationships/hyperlink" Target="http://pravo.tatarstan.ru/" TargetMode="External"/><Relationship Id="rId44" Type="http://schemas.openxmlformats.org/officeDocument/2006/relationships/hyperlink" Target="http://jutaza.tatarstan.ru/" TargetMode="External"/><Relationship Id="rId52" Type="http://schemas.openxmlformats.org/officeDocument/2006/relationships/hyperlink" Target="http://jutaza.tatarstan.ru/" TargetMode="External"/><Relationship Id="rId60" Type="http://schemas.openxmlformats.org/officeDocument/2006/relationships/hyperlink" Target="http://jutaza.tatarstan.ru/" TargetMode="External"/><Relationship Id="rId65" Type="http://schemas.openxmlformats.org/officeDocument/2006/relationships/hyperlink" Target="http://pravo.tatarstan.ru/" TargetMode="External"/><Relationship Id="rId73" Type="http://schemas.openxmlformats.org/officeDocument/2006/relationships/hyperlink" Target="http://pravo.tatarstan.ru/" TargetMode="External"/><Relationship Id="rId78" Type="http://schemas.openxmlformats.org/officeDocument/2006/relationships/hyperlink" Target="http://jutaza.tatarstan.ru/" TargetMode="External"/><Relationship Id="rId81" Type="http://schemas.openxmlformats.org/officeDocument/2006/relationships/hyperlink" Target="http://pravo.tatarstan.ru/" TargetMode="External"/><Relationship Id="rId86" Type="http://schemas.openxmlformats.org/officeDocument/2006/relationships/hyperlink" Target="http://jutaza.tatarstan.ru/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Relationship Id="rId13" Type="http://schemas.openxmlformats.org/officeDocument/2006/relationships/hyperlink" Target="http://pravo.tatarstan.ru/" TargetMode="External"/><Relationship Id="rId18" Type="http://schemas.openxmlformats.org/officeDocument/2006/relationships/hyperlink" Target="http://jutaza.tatarstan.ru/" TargetMode="External"/><Relationship Id="rId39" Type="http://schemas.openxmlformats.org/officeDocument/2006/relationships/hyperlink" Target="http://pravo.tatarstan.ru/" TargetMode="External"/><Relationship Id="rId34" Type="http://schemas.openxmlformats.org/officeDocument/2006/relationships/hyperlink" Target="http://jutaza.tatarstan.ru/" TargetMode="External"/><Relationship Id="rId50" Type="http://schemas.openxmlformats.org/officeDocument/2006/relationships/hyperlink" Target="http://jutaza.tatarstan.ru/" TargetMode="External"/><Relationship Id="rId55" Type="http://schemas.openxmlformats.org/officeDocument/2006/relationships/hyperlink" Target="http://pravo.tatarstan.ru/" TargetMode="External"/><Relationship Id="rId76" Type="http://schemas.openxmlformats.org/officeDocument/2006/relationships/hyperlink" Target="http://jutaza.tatarstan.ru/" TargetMode="External"/><Relationship Id="rId7" Type="http://schemas.openxmlformats.org/officeDocument/2006/relationships/hyperlink" Target="http://pravo.tatarstan.ru/" TargetMode="External"/><Relationship Id="rId71" Type="http://schemas.openxmlformats.org/officeDocument/2006/relationships/hyperlink" Target="http://pravo.tatarstan.ru/" TargetMode="Externa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http://pravo.tatarstan.ru/" TargetMode="External"/><Relationship Id="rId24" Type="http://schemas.openxmlformats.org/officeDocument/2006/relationships/hyperlink" Target="http://jutaza.tatarstan.ru/" TargetMode="External"/><Relationship Id="rId40" Type="http://schemas.openxmlformats.org/officeDocument/2006/relationships/hyperlink" Target="http://jutaza.tatarstan.ru/" TargetMode="External"/><Relationship Id="rId45" Type="http://schemas.openxmlformats.org/officeDocument/2006/relationships/hyperlink" Target="http://pravo.tatarstan.ru/" TargetMode="External"/><Relationship Id="rId66" Type="http://schemas.openxmlformats.org/officeDocument/2006/relationships/hyperlink" Target="http://jutaza.tatarstan.ru/" TargetMode="External"/><Relationship Id="rId87" Type="http://schemas.openxmlformats.org/officeDocument/2006/relationships/hyperlink" Target="http://pravo.tatarstan.ru/" TargetMode="External"/><Relationship Id="rId61" Type="http://schemas.openxmlformats.org/officeDocument/2006/relationships/hyperlink" Target="http://pravo.tatarstan.ru/" TargetMode="External"/><Relationship Id="rId82" Type="http://schemas.openxmlformats.org/officeDocument/2006/relationships/hyperlink" Target="http://jutaza.tatarstan.ru/" TargetMode="External"/><Relationship Id="rId19" Type="http://schemas.openxmlformats.org/officeDocument/2006/relationships/hyperlink" Target="http://pravo.tatarstan.ru/" TargetMode="External"/><Relationship Id="rId14" Type="http://schemas.openxmlformats.org/officeDocument/2006/relationships/hyperlink" Target="http://jutaza.tatarstan.ru/" TargetMode="External"/><Relationship Id="rId30" Type="http://schemas.openxmlformats.org/officeDocument/2006/relationships/hyperlink" Target="http://jutaza.tatarstan.ru/" TargetMode="External"/><Relationship Id="rId35" Type="http://schemas.openxmlformats.org/officeDocument/2006/relationships/hyperlink" Target="http://pravo.tatarstan.ru/" TargetMode="External"/><Relationship Id="rId56" Type="http://schemas.openxmlformats.org/officeDocument/2006/relationships/hyperlink" Target="http://jutaza.tatarstan.ru/" TargetMode="External"/><Relationship Id="rId77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User</cp:lastModifiedBy>
  <cp:revision>3</cp:revision>
  <cp:lastPrinted>2025-05-20T11:50:00Z</cp:lastPrinted>
  <dcterms:created xsi:type="dcterms:W3CDTF">2025-06-26T08:57:00Z</dcterms:created>
  <dcterms:modified xsi:type="dcterms:W3CDTF">2025-06-26T10:27:00Z</dcterms:modified>
</cp:coreProperties>
</file>