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firstLine="426"/>
        <w:jc w:val="center"/>
        <w:rPr>
          <w:rFonts w:ascii="Times New Roman" w:hAnsi="Times New Roman" w:cs="Times New Roman"/>
          <w:b/>
          <w:color w:val="000000" w:themeColor="text1"/>
          <w:sz w:val="28"/>
          <w:szCs w:val="28"/>
          <w:lang w:val="tt-RU"/>
        </w:rPr>
      </w:pPr>
      <w:r>
        <w:rPr>
          <w:rFonts w:cs="Times New Roman" w:ascii="Times New Roman" w:hAnsi="Times New Roman"/>
          <w:b/>
          <w:bCs/>
          <w:sz w:val="28"/>
          <w:szCs w:val="28"/>
          <w:lang w:val="tt-RU"/>
        </w:rPr>
        <w:t>Хәерле көн, хөрмәтле</w:t>
      </w:r>
      <w:r>
        <w:rPr>
          <w:rFonts w:cs="Times New Roman" w:ascii="Times New Roman" w:hAnsi="Times New Roman"/>
          <w:b/>
          <w:bCs/>
          <w:sz w:val="28"/>
          <w:szCs w:val="28"/>
        </w:rPr>
        <w:t xml:space="preserve">  </w:t>
      </w:r>
      <w:r>
        <w:rPr>
          <w:rFonts w:cs="Times New Roman" w:ascii="Times New Roman" w:hAnsi="Times New Roman"/>
          <w:b/>
          <w:sz w:val="28"/>
          <w:szCs w:val="28"/>
        </w:rPr>
        <w:t>Марат Азатович, Камиль Камалович</w:t>
      </w:r>
      <w:r>
        <w:rPr>
          <w:rFonts w:cs="Times New Roman" w:ascii="Times New Roman" w:hAnsi="Times New Roman"/>
          <w:b/>
          <w:sz w:val="28"/>
          <w:szCs w:val="28"/>
          <w:lang w:val="tt-RU"/>
        </w:rPr>
        <w:t>!</w:t>
      </w:r>
      <w:r>
        <w:rPr>
          <w:rFonts w:cs="Times New Roman" w:ascii="Times New Roman" w:hAnsi="Times New Roman"/>
          <w:b/>
          <w:bCs/>
          <w:sz w:val="28"/>
          <w:szCs w:val="28"/>
        </w:rPr>
        <w:t xml:space="preserve">                              </w:t>
      </w:r>
    </w:p>
    <w:p>
      <w:pPr>
        <w:pStyle w:val="Normal"/>
        <w:spacing w:lineRule="auto" w:line="360" w:before="0" w:after="0"/>
        <w:ind w:left="-142" w:hanging="0"/>
        <w:jc w:val="center"/>
        <w:rPr>
          <w:rFonts w:ascii="Times New Roman" w:hAnsi="Times New Roman" w:cs="Times New Roman"/>
          <w:b/>
          <w:sz w:val="28"/>
          <w:szCs w:val="28"/>
          <w:lang w:val="tt-RU"/>
        </w:rPr>
      </w:pPr>
      <w:r>
        <w:rPr>
          <w:rFonts w:cs="Times New Roman" w:ascii="Times New Roman" w:hAnsi="Times New Roman"/>
          <w:b/>
          <w:color w:val="000000" w:themeColor="text1"/>
          <w:sz w:val="28"/>
          <w:szCs w:val="28"/>
          <w:lang w:val="tt-RU"/>
        </w:rPr>
        <w:tab/>
      </w:r>
      <w:r>
        <w:rPr>
          <w:rFonts w:cs="Times New Roman" w:ascii="Times New Roman" w:hAnsi="Times New Roman"/>
          <w:b/>
          <w:sz w:val="28"/>
          <w:szCs w:val="28"/>
          <w:lang w:val="tt-RU"/>
        </w:rPr>
        <w:t>Хөрмәтле депутатлар, кунаклар һәм җитәкчеләр!</w:t>
      </w:r>
    </w:p>
    <w:p>
      <w:pPr>
        <w:pStyle w:val="NoSpacing"/>
        <w:spacing w:lineRule="auto" w:line="360" w:before="0" w:after="0"/>
        <w:ind w:firstLine="709"/>
        <w:contextualSpacing/>
        <w:jc w:val="center"/>
        <w:rPr>
          <w:b/>
          <w:sz w:val="28"/>
          <w:szCs w:val="28"/>
        </w:rPr>
      </w:pPr>
      <w:r>
        <w:rPr>
          <w:b/>
          <w:sz w:val="28"/>
          <w:szCs w:val="28"/>
        </w:rPr>
        <w:t>Добрый день, участники заседания районного Совета!</w:t>
      </w:r>
    </w:p>
    <w:p>
      <w:pPr>
        <w:pStyle w:val="Normal"/>
        <w:spacing w:lineRule="auto" w:line="360" w:before="0" w:after="0"/>
        <w:ind w:firstLine="708"/>
        <w:jc w:val="both"/>
        <w:rPr>
          <w:rFonts w:ascii="Times New Roman" w:hAnsi="Times New Roman" w:cs="Times New Roman"/>
          <w:sz w:val="28"/>
          <w:szCs w:val="28"/>
          <w:lang w:val="tt-RU"/>
        </w:rPr>
      </w:pPr>
      <w:r>
        <w:rPr>
          <w:rFonts w:cs="Times New Roman" w:ascii="Times New Roman" w:hAnsi="Times New Roman"/>
          <w:sz w:val="28"/>
          <w:szCs w:val="28"/>
          <w:lang w:val="tt-RU"/>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Сегодня мы подводим итоги социально-экономического развития Ютазинского муниципального района за 2025 год и ставим задачи на 2026 год.</w:t>
      </w:r>
    </w:p>
    <w:p>
      <w:pPr>
        <w:pStyle w:val="Normal"/>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 в России – год 80-летия Победы в Великой Отечественной войне. Мы всегда должны помнить о том, какой ценой досталась Победа – и на фронте, и в тылу. Сегодня, как и 80 лет назад, наши бойцы отстаивают суверенитет страны, самоотверженно сражаясь с нацизмом.</w:t>
      </w:r>
    </w:p>
    <w:p>
      <w:pPr>
        <w:pStyle w:val="Normal"/>
        <w:spacing w:lineRule="auto" w:line="360" w:before="0" w:after="0"/>
        <w:ind w:firstLine="708"/>
        <w:jc w:val="both"/>
        <w:rPr>
          <w:rFonts w:ascii="Times New Roman" w:hAnsi="Times New Roman" w:eastAsia="Times New Roman" w:cs="Times New Roman"/>
          <w:i/>
          <w:i/>
          <w:sz w:val="28"/>
          <w:szCs w:val="28"/>
        </w:rPr>
      </w:pPr>
      <w:r>
        <w:rPr>
          <w:rFonts w:eastAsia="Times New Roman" w:cs="Times New Roman" w:ascii="Times New Roman" w:hAnsi="Times New Roman"/>
          <w:sz w:val="28"/>
          <w:szCs w:val="28"/>
        </w:rPr>
        <w:t>Объединяя поколения, 2025 год в республике был объявлен Годом защитника Отечества. На переднем рубеже – участники специальной военной операции. Наши земляки стойко переносят все тяготы военной службы, демонстрируют высокий профессионализм и несгибаемую силу духа. Некоторые из участников СВО сегодня в этом зале. Низкий поклон вам и слова глубокой признательности!</w:t>
      </w:r>
      <w:r>
        <w:rPr>
          <w:rFonts w:eastAsia="Times New Roman" w:cs="Times New Roman" w:ascii="Times New Roman" w:hAnsi="Times New Roman"/>
          <w:i/>
          <w:sz w:val="28"/>
          <w:szCs w:val="28"/>
        </w:rPr>
        <w:t xml:space="preserve"> </w:t>
      </w:r>
    </w:p>
    <w:p>
      <w:pPr>
        <w:pStyle w:val="Normal"/>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память обо всех, кто отдал жизнь за Отечество, объявляется минута молчания.</w:t>
      </w:r>
    </w:p>
    <w:p>
      <w:pPr>
        <w:pStyle w:val="Normal"/>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Мы видим, как непростые времена сплотили наше общество. </w:t>
      </w:r>
      <w:r>
        <w:rPr>
          <w:rFonts w:cs="Times New Roman" w:ascii="Times New Roman" w:hAnsi="Times New Roman"/>
          <w:sz w:val="28"/>
          <w:szCs w:val="28"/>
          <w:shd w:fill="FFFFFF" w:val="clear"/>
        </w:rPr>
        <w:t xml:space="preserve">Волонтёры неустанно плетут маскировочные сети, шьют  </w:t>
      </w:r>
      <w:r>
        <w:rPr>
          <w:rFonts w:cs="Times New Roman" w:ascii="Times New Roman" w:hAnsi="Times New Roman"/>
          <w:sz w:val="28"/>
          <w:szCs w:val="28"/>
        </w:rPr>
        <w:t>специальные костюмы и антитепловизионные одеяла для защиты бойцов и техники, с</w:t>
      </w:r>
      <w:r>
        <w:rPr>
          <w:rFonts w:cs="Times New Roman" w:ascii="Times New Roman" w:hAnsi="Times New Roman"/>
          <w:sz w:val="28"/>
          <w:szCs w:val="28"/>
          <w:shd w:fill="FFFFFF" w:val="clear"/>
        </w:rPr>
        <w:t xml:space="preserve">обирают и отправляют продукты питания и предметы первой необходимости для участников СВО. В 2025 году только под эгидой муниципалитета отправили шесть гуманитарных конвоя. </w:t>
      </w:r>
      <w:r>
        <w:rPr>
          <w:rFonts w:eastAsia="Times New Roman" w:cs="Times New Roman" w:ascii="Times New Roman" w:hAnsi="Times New Roman"/>
          <w:sz w:val="28"/>
          <w:szCs w:val="28"/>
        </w:rPr>
        <w:t>Хочу поблагодарить всех за эту важную работу.</w:t>
      </w:r>
    </w:p>
    <w:p>
      <w:pPr>
        <w:pStyle w:val="Normal"/>
        <w:spacing w:lineRule="auto" w:line="360" w:before="0" w:after="0"/>
        <w:ind w:firstLine="708"/>
        <w:jc w:val="both"/>
        <w:rPr>
          <w:rFonts w:ascii="Times New Roman" w:hAnsi="Times New Roman" w:cs="Times New Roman"/>
          <w:sz w:val="28"/>
          <w:szCs w:val="28"/>
        </w:rPr>
      </w:pPr>
      <w:r>
        <w:rPr>
          <w:rFonts w:eastAsia="Times New Roman" w:cs="Times New Roman" w:ascii="Times New Roman" w:hAnsi="Times New Roman"/>
          <w:sz w:val="28"/>
          <w:szCs w:val="28"/>
        </w:rPr>
        <w:t>В то время, когда ребята защищают Родину на передовой, наша главная задача – обеспечить им уверенность и спокойствие за своих близких. Мы оказываем всестороннюю п</w:t>
      </w:r>
      <w:r>
        <w:rPr>
          <w:rFonts w:cs="Times New Roman" w:ascii="Times New Roman" w:hAnsi="Times New Roman"/>
          <w:sz w:val="28"/>
          <w:szCs w:val="28"/>
        </w:rPr>
        <w:t>оддержку не только бойцам, но и их семьям, ветеранам СВО. Эта работа является для нас безусловным приоритетом. </w:t>
      </w:r>
    </w:p>
    <w:p>
      <w:pPr>
        <w:pStyle w:val="Normal"/>
        <w:shd w:val="clear" w:color="auto" w:fill="FFFFFF"/>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отчетном году жители села Старые Уруссу по своей инициативе и за собственные средства зажгли Вечный огонь в сквере памяти. </w:t>
      </w:r>
    </w:p>
    <w:p>
      <w:pPr>
        <w:pStyle w:val="Normal"/>
        <w:shd w:val="clear" w:color="auto" w:fill="FFFFFF"/>
        <w:spacing w:lineRule="auto" w:line="36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Для увековечения памяти погибших бойцов на центральном кладбище поселка Уруссу за счет средств самообложения и бюджета района завершаем строительство Аллеи Славы. </w:t>
      </w:r>
    </w:p>
    <w:p>
      <w:pPr>
        <w:pStyle w:val="Normal"/>
        <w:shd w:val="clear" w:color="auto" w:fill="FFFFFF"/>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знак глубочайшего уважения к защитникам Отечества и труженикам тыла во все времена 2026 год в Республике Татарстан объявлен Годом воинской и трудовой доблести.</w:t>
      </w:r>
    </w:p>
    <w:p>
      <w:pPr>
        <w:pStyle w:val="Normal"/>
        <w:shd w:val="clear" w:color="auto" w:fill="FFFFFF"/>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Уважаемые коллеги!</w:t>
      </w:r>
    </w:p>
    <w:p>
      <w:pPr>
        <w:pStyle w:val="Normal"/>
        <w:shd w:val="clear" w:color="auto" w:fill="FFFFFF"/>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14 сентября в Республике Татарстан прошли ключевые выборы: избирались глава республики и депутаты представительных органов местного самоуправления. Жители района приняли активное участие в голосовании.  Хочу поблагодарить наших граждан за высокую активность и проявленную гражданскую позицию.</w:t>
      </w:r>
    </w:p>
    <w:p>
      <w:pPr>
        <w:pStyle w:val="Normal"/>
        <w:shd w:val="clear" w:color="auto" w:fill="FFFFFF"/>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eastAsia="Times New Roman" w:cs="Times New Roman" w:ascii="Times New Roman" w:hAnsi="Times New Roman"/>
          <w:sz w:val="28"/>
          <w:szCs w:val="28"/>
        </w:rPr>
        <w:t>Успешное решение социальных задач и дальнейшее повышение качества жизни населения требует крепкой экономической основы.</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По предварительным данным в 2025 году валовый территориальный продукт по оценке </w:t>
      </w:r>
      <w:r>
        <w:rPr>
          <w:rFonts w:cs="Times New Roman" w:ascii="Times New Roman" w:hAnsi="Times New Roman"/>
          <w:sz w:val="28"/>
          <w:szCs w:val="28"/>
          <w:lang w:val="tt-RU"/>
        </w:rPr>
        <w:t>сохранится на уровне 2024 года и составит 11 млрд. 893 млн. рублей</w:t>
      </w:r>
      <w:r>
        <w:rPr>
          <w:rFonts w:cs="Times New Roman" w:ascii="Times New Roman" w:hAnsi="Times New Roman"/>
          <w:sz w:val="28"/>
          <w:szCs w:val="28"/>
        </w:rPr>
        <w:t>.</w:t>
      </w:r>
    </w:p>
    <w:p>
      <w:pPr>
        <w:pStyle w:val="Normal"/>
        <w:spacing w:lineRule="auto" w:line="360" w:before="0" w:after="0"/>
        <w:ind w:firstLine="708"/>
        <w:jc w:val="both"/>
        <w:rPr>
          <w:rStyle w:val="FontStyle16"/>
          <w:sz w:val="28"/>
          <w:szCs w:val="28"/>
          <w:lang w:val="tt-RU"/>
        </w:rPr>
      </w:pPr>
      <w:r>
        <w:rPr>
          <w:rFonts w:cs="Times New Roman" w:ascii="Times New Roman" w:hAnsi="Times New Roman"/>
          <w:sz w:val="28"/>
          <w:szCs w:val="28"/>
        </w:rPr>
        <w:t>Основой экономики района остается промышленность – это 49% валового территориального продукта.</w:t>
      </w:r>
      <w:r>
        <w:rPr>
          <w:rStyle w:val="FontStyle16"/>
          <w:sz w:val="28"/>
          <w:szCs w:val="28"/>
          <w:lang w:val="tt-RU"/>
        </w:rPr>
        <w:t xml:space="preserve">  </w:t>
      </w:r>
    </w:p>
    <w:p>
      <w:pPr>
        <w:pStyle w:val="Normal"/>
        <w:spacing w:lineRule="auto" w:line="36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Индекс промышленного производства в январе-декабре 2025 года в сравнении с аналогичным периодом 2024 года составил 87.4%. Предприятиями и организациями района за январь-ноябрь отгружено товаров собственного производства на сумму 4 млрд. 771 млн. рублей </w:t>
      </w:r>
      <w:r>
        <w:rPr>
          <w:rFonts w:cs="Times New Roman" w:ascii="Times New Roman" w:hAnsi="Times New Roman"/>
          <w:i/>
          <w:sz w:val="28"/>
          <w:szCs w:val="28"/>
        </w:rPr>
        <w:t>(86,5% к АППГ)</w:t>
      </w:r>
      <w:r>
        <w:rPr>
          <w:rFonts w:cs="Times New Roman" w:ascii="Times New Roman" w:hAnsi="Times New Roman"/>
          <w:sz w:val="28"/>
          <w:szCs w:val="28"/>
        </w:rPr>
        <w:t xml:space="preserve">. </w:t>
      </w:r>
    </w:p>
    <w:p>
      <w:pPr>
        <w:pStyle w:val="Normal"/>
        <w:spacing w:lineRule="auto" w:line="336" w:before="0" w:after="0"/>
        <w:ind w:firstLine="708"/>
        <w:jc w:val="both"/>
        <w:rPr>
          <w:rFonts w:ascii="Times New Roman" w:hAnsi="Times New Roman" w:cs="Times New Roman"/>
          <w:i/>
          <w:i/>
          <w:sz w:val="28"/>
          <w:szCs w:val="28"/>
        </w:rPr>
      </w:pPr>
      <w:r>
        <w:rPr>
          <w:rFonts w:cs="Times New Roman" w:ascii="Times New Roman" w:hAnsi="Times New Roman"/>
          <w:sz w:val="28"/>
          <w:szCs w:val="28"/>
          <w:shd w:fill="FFFFFF" w:val="clear"/>
        </w:rPr>
        <w:t xml:space="preserve">Наибольший удельный вес в общем объеме промышленного производства занимает завод «Электросоединитель». </w:t>
      </w:r>
      <w:r>
        <w:rPr>
          <w:rFonts w:cs="Times New Roman" w:ascii="Times New Roman" w:hAnsi="Times New Roman"/>
          <w:sz w:val="28"/>
          <w:szCs w:val="28"/>
        </w:rPr>
        <w:t xml:space="preserve">За последние три года объем товарной продукции предприятия возрос более чем в 2,5 раза. В рамках работ по импортозамещению активно ведется освоение прямоугольных миниатюрных соединителей, осуществляется расширение номенклатуры соединителей, применяемых в авиационных проектах для самолетов </w:t>
      </w:r>
      <w:r>
        <w:rPr>
          <w:rFonts w:cs="Times New Roman" w:ascii="Times New Roman" w:hAnsi="Times New Roman"/>
          <w:i/>
          <w:sz w:val="28"/>
          <w:szCs w:val="28"/>
        </w:rPr>
        <w:t>(гражд. пр-во 19%).</w:t>
      </w:r>
    </w:p>
    <w:p>
      <w:pPr>
        <w:pStyle w:val="Normal"/>
        <w:spacing w:lineRule="auto" w:line="336" w:before="0" w:after="0"/>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Продукция завода Волма-Абсалямово поставляется в более чем в 30 регионов Российской Федерации. В текущем году на производственной площадке освоили производство новых видов гипсокартона </w:t>
      </w:r>
      <w:r>
        <w:rPr>
          <w:rFonts w:cs="Times New Roman" w:ascii="Times New Roman" w:hAnsi="Times New Roman"/>
          <w:i/>
          <w:sz w:val="28"/>
          <w:szCs w:val="28"/>
          <w:shd w:fill="FFFFFF" w:val="clear"/>
        </w:rPr>
        <w:t>(огнестойкий, усиленный)</w:t>
      </w:r>
      <w:r>
        <w:rPr>
          <w:rFonts w:cs="Times New Roman" w:ascii="Times New Roman" w:hAnsi="Times New Roman"/>
          <w:sz w:val="28"/>
          <w:szCs w:val="28"/>
          <w:shd w:fill="FFFFFF" w:val="clear"/>
        </w:rPr>
        <w:t xml:space="preserve">, начали применять в производстве основного полуфабриката помимо гипсового камня собственной добычи до 25% гипсовый камень синтетического происхождения. </w:t>
      </w:r>
    </w:p>
    <w:p>
      <w:pPr>
        <w:pStyle w:val="Normal"/>
        <w:spacing w:lineRule="auto" w:line="336"/>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ОЭМЗ «Тапарт» значительно увеличил объем ремонта пакеров, осваивает сборку новых номенклатур. </w:t>
      </w:r>
      <w:r>
        <w:rPr>
          <w:rFonts w:cs="Times New Roman" w:ascii="Times New Roman" w:hAnsi="Times New Roman"/>
          <w:sz w:val="28"/>
          <w:szCs w:val="28"/>
          <w:shd w:fill="FFFFFF" w:val="clear"/>
        </w:rPr>
        <w:t>Производство тренажёров, запущенное в 2024 году, выросло на 30 %. В</w:t>
      </w:r>
      <w:r>
        <w:rPr>
          <w:rFonts w:cs="Times New Roman" w:ascii="Times New Roman" w:hAnsi="Times New Roman"/>
          <w:sz w:val="28"/>
          <w:szCs w:val="28"/>
        </w:rPr>
        <w:t xml:space="preserve">се эти изменения положительно сказались на экономических показателях предприятия. </w:t>
      </w:r>
    </w:p>
    <w:p>
      <w:pPr>
        <w:pStyle w:val="Normal"/>
        <w:spacing w:lineRule="auto" w:line="336"/>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На территории района функционирует один промышленный парк.  На площадке осуществляют свою деятельность 23 резидента. Заполняемость 57%.</w:t>
      </w:r>
    </w:p>
    <w:p>
      <w:pPr>
        <w:pStyle w:val="Normal"/>
        <w:spacing w:lineRule="auto" w:line="336"/>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ООО «Регионэлектро» демонстрирует динамику развития в качестве якорного резидента промпарка. В отчетном году приступило к строительству второго цеха. Инвестиции составили 30 млн. рублей.</w:t>
      </w:r>
    </w:p>
    <w:p>
      <w:pPr>
        <w:pStyle w:val="Normal"/>
        <w:spacing w:lineRule="auto" w:line="336"/>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ООО «Цемент Трейд» после завершения реконструкции перевалочного пункта для приема и хранения цемента подготавливает помещение для производства железобетонных изделий, закупает оборудование, ведет реконструкцию железнодорожных путей для улучшения логистики.</w:t>
      </w:r>
    </w:p>
    <w:p>
      <w:pPr>
        <w:pStyle w:val="Normal"/>
        <w:spacing w:lineRule="auto" w:line="336"/>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 xml:space="preserve">В новом помещении, построенном компанией «Унипарк», индивидуальный предприниматель Гафиятуллин Ринат наладил производство современных напольных и настольных полок из дерева для организации пространства в детской комнате. </w:t>
      </w:r>
    </w:p>
    <w:p>
      <w:pPr>
        <w:pStyle w:val="Normal"/>
        <w:spacing w:lineRule="auto" w:line="336"/>
        <w:ind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Особую роль в экономической и социальной жизни района играет малый и средний бизнес. </w:t>
      </w:r>
      <w:r>
        <w:rPr>
          <w:rFonts w:cs="Times New Roman" w:ascii="Times New Roman" w:hAnsi="Times New Roman"/>
          <w:color w:val="000000" w:themeColor="text1"/>
          <w:sz w:val="28"/>
          <w:szCs w:val="28"/>
        </w:rPr>
        <w:t>Продукция предприятий данного сектора формирует 34% валового территориального продукта. В районе зарегистрировано 491 субъект предпринимательской деятельности, 1706 самозанятых.</w:t>
      </w:r>
    </w:p>
    <w:p>
      <w:pPr>
        <w:pStyle w:val="Normal"/>
        <w:spacing w:lineRule="auto" w:line="360"/>
        <w:ind w:firstLine="708"/>
        <w:jc w:val="both"/>
        <w:rPr>
          <w:rFonts w:ascii="Times New Roman" w:hAnsi="Times New Roman" w:cs="Times New Roman"/>
          <w:sz w:val="28"/>
          <w:szCs w:val="28"/>
        </w:rPr>
      </w:pPr>
      <w:r>
        <w:rPr>
          <w:rFonts w:cs="Times New Roman" w:ascii="Times New Roman" w:hAnsi="Times New Roman"/>
          <w:sz w:val="28"/>
          <w:szCs w:val="28"/>
        </w:rPr>
        <w:t xml:space="preserve">Светлана  Гарифуллина производит детскую одежду с использованием этнических мотивов из натуральных материалов.  Впервые приняла участие в </w:t>
      </w:r>
      <w:r>
        <w:rPr>
          <w:rFonts w:cs="Times New Roman" w:ascii="Times New Roman" w:hAnsi="Times New Roman"/>
          <w:color w:val="000000"/>
          <w:spacing w:val="-3"/>
          <w:sz w:val="28"/>
          <w:szCs w:val="28"/>
          <w:shd w:fill="FFFFFF" w:val="clear"/>
        </w:rPr>
        <w:t>фестивале татарской культуры «Печэн базары». </w:t>
      </w:r>
      <w:r>
        <w:rPr>
          <w:rFonts w:cs="Times New Roman" w:ascii="Times New Roman" w:hAnsi="Times New Roman"/>
          <w:sz w:val="28"/>
          <w:szCs w:val="28"/>
        </w:rPr>
        <w:t xml:space="preserve"> </w:t>
      </w:r>
    </w:p>
    <w:p>
      <w:pPr>
        <w:pStyle w:val="Normal"/>
        <w:tabs>
          <w:tab w:val="clear" w:pos="708"/>
          <w:tab w:val="center" w:pos="4820" w:leader="none"/>
        </w:tabs>
        <w:spacing w:lineRule="auto" w:line="360"/>
        <w:ind w:firstLine="708"/>
        <w:jc w:val="both"/>
        <w:rPr>
          <w:rFonts w:ascii="Times New Roman" w:hAnsi="Times New Roman" w:cs="Times New Roman"/>
          <w:sz w:val="28"/>
          <w:szCs w:val="28"/>
        </w:rPr>
      </w:pPr>
      <w:r>
        <w:rPr>
          <w:rFonts w:cs="Times New Roman" w:ascii="Times New Roman" w:hAnsi="Times New Roman"/>
          <w:sz w:val="28"/>
          <w:szCs w:val="28"/>
        </w:rPr>
        <w:t xml:space="preserve">Самозанятая Расиля Сабирова купила дом в небольшой деревне Керкале и благоустроила подворье для содержания коз. Приобрела сыроварню, готовит разных сортов сыры, кумыс.  Реализует экопродукцию в районе и соседней республике Башкортостан. Планирует организовать на базе своего хозяйства экскурсионную программу. </w:t>
      </w:r>
    </w:p>
    <w:p>
      <w:pPr>
        <w:pStyle w:val="Normal"/>
        <w:spacing w:lineRule="auto" w:line="360"/>
        <w:ind w:firstLine="708"/>
        <w:jc w:val="both"/>
        <w:rPr>
          <w:rFonts w:ascii="Times New Roman" w:hAnsi="Times New Roman" w:cs="Times New Roman"/>
          <w:sz w:val="28"/>
          <w:szCs w:val="28"/>
        </w:rPr>
      </w:pPr>
      <w:r>
        <w:rPr>
          <w:rFonts w:cs="Times New Roman" w:ascii="Times New Roman" w:hAnsi="Times New Roman"/>
          <w:sz w:val="28"/>
          <w:szCs w:val="28"/>
        </w:rPr>
        <w:t xml:space="preserve">Индивидуальный предприниматель Гульчачак Мустафина провела добровольную сертификацию продукции пчеловодства, получила декларацию соответствия требованиям Евразийского экономического союза, а также получила сертификат «Сделано в России» по направлению «Надёжность». Гульчачак стала лауреатом регионального конкурса «Женщины в АПК» в номинации «Кто, если не я?». </w:t>
      </w:r>
    </w:p>
    <w:p>
      <w:pPr>
        <w:pStyle w:val="NormalWeb"/>
        <w:shd w:val="clear" w:color="auto" w:fill="FFFFFF"/>
        <w:spacing w:lineRule="auto" w:line="360" w:beforeAutospacing="0" w:before="0" w:afterAutospacing="0" w:after="165"/>
        <w:ind w:firstLine="709"/>
        <w:jc w:val="both"/>
        <w:rPr>
          <w:sz w:val="28"/>
          <w:szCs w:val="28"/>
        </w:rPr>
      </w:pPr>
      <w:r>
        <w:rPr>
          <w:color w:val="000000" w:themeColor="text1"/>
          <w:sz w:val="28"/>
          <w:szCs w:val="28"/>
        </w:rPr>
        <w:t>Меры государственной поддержки создают благоприятные условия для развития малого и среднего бизнеса. С начала года финансовыми м</w:t>
      </w:r>
      <w:r>
        <w:rPr>
          <w:rFonts w:eastAsia="Calibri"/>
          <w:sz w:val="28"/>
          <w:szCs w:val="28"/>
        </w:rPr>
        <w:t xml:space="preserve">ерами поддержки воспользовались 9 субъектов МСП на общую сумму 66 млн. рублей </w:t>
      </w:r>
      <w:r>
        <w:rPr>
          <w:rFonts w:eastAsia="Calibri"/>
          <w:i/>
          <w:sz w:val="28"/>
          <w:szCs w:val="28"/>
        </w:rPr>
        <w:t>(65 980 тыс. рублей)</w:t>
      </w:r>
      <w:r>
        <w:rPr>
          <w:rFonts w:eastAsia="Calibri"/>
          <w:sz w:val="28"/>
          <w:szCs w:val="28"/>
        </w:rPr>
        <w:t xml:space="preserve">, 23 </w:t>
      </w:r>
      <w:r>
        <w:rPr>
          <w:sz w:val="28"/>
          <w:szCs w:val="28"/>
        </w:rPr>
        <w:t xml:space="preserve">воспользовались социальной помощью на основании социального контракта на 7 млн. 620 тыс. рублей.  </w:t>
      </w:r>
    </w:p>
    <w:p>
      <w:pPr>
        <w:pStyle w:val="Normal"/>
        <w:spacing w:lineRule="auto" w:line="360" w:before="240" w:after="200"/>
        <w:ind w:firstLine="708"/>
        <w:jc w:val="both"/>
        <w:rPr>
          <w:rFonts w:ascii="Times New Roman" w:hAnsi="Times New Roman" w:cs="Times New Roman"/>
          <w:sz w:val="28"/>
          <w:szCs w:val="28"/>
        </w:rPr>
      </w:pPr>
      <w:r>
        <w:rPr>
          <w:rFonts w:cs="Times New Roman" w:ascii="Times New Roman" w:hAnsi="Times New Roman"/>
          <w:sz w:val="28"/>
          <w:szCs w:val="28"/>
        </w:rPr>
        <w:t xml:space="preserve">Развитие электронной торговли помогает предпринимателям преодолеть географические ограничения при сбыте продукции. Сегодня на маркетплейсах зарегистрировано 181 поставщик </w:t>
      </w:r>
      <w:r>
        <w:rPr>
          <w:rFonts w:cs="Times New Roman" w:ascii="Times New Roman" w:hAnsi="Times New Roman"/>
          <w:i/>
          <w:sz w:val="28"/>
          <w:szCs w:val="28"/>
        </w:rPr>
        <w:t>(в 2024 году – 168)</w:t>
      </w:r>
      <w:r>
        <w:rPr>
          <w:rFonts w:cs="Times New Roman" w:ascii="Times New Roman" w:hAnsi="Times New Roman"/>
          <w:sz w:val="28"/>
          <w:szCs w:val="28"/>
        </w:rPr>
        <w:t>. По данному показателю мы пятые в республике.</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В республиканском маркетинговом центре поставщики за год получили выручку </w:t>
      </w:r>
      <w:r>
        <w:rPr>
          <w:rFonts w:cs="Times New Roman" w:ascii="Times New Roman" w:hAnsi="Times New Roman"/>
          <w:sz w:val="28"/>
          <w:szCs w:val="28"/>
        </w:rPr>
        <w:t>в размере 533</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 xml:space="preserve">млн рублей </w:t>
      </w:r>
      <w:r>
        <w:rPr>
          <w:rFonts w:cs="Times New Roman" w:ascii="Times New Roman" w:hAnsi="Times New Roman"/>
          <w:i/>
          <w:color w:val="000000" w:themeColor="text1"/>
          <w:sz w:val="28"/>
          <w:szCs w:val="28"/>
        </w:rPr>
        <w:t>(15 место по РТ).</w:t>
      </w:r>
      <w:r>
        <w:rPr>
          <w:rFonts w:cs="Times New Roman" w:ascii="Times New Roman" w:hAnsi="Times New Roman"/>
          <w:color w:val="000000" w:themeColor="text1"/>
          <w:sz w:val="28"/>
          <w:szCs w:val="28"/>
        </w:rPr>
        <w:t xml:space="preserve"> </w:t>
      </w:r>
      <w:r>
        <w:rPr>
          <w:rFonts w:cs="Times New Roman" w:ascii="Times New Roman" w:hAnsi="Times New Roman"/>
          <w:sz w:val="28"/>
          <w:szCs w:val="28"/>
        </w:rPr>
        <w:t>В общем рейтинге по итогам работы на ресурсах РМЦ район занимает 3 место.</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Собственные налоговые и неналоговые доходы составили 546 млн. рублей, что на 21% превышает показатель за аналогичный период предыдущего года.</w:t>
      </w:r>
    </w:p>
    <w:p>
      <w:pPr>
        <w:pStyle w:val="Normal"/>
        <w:spacing w:lineRule="auto" w:line="360"/>
        <w:ind w:firstLine="708"/>
        <w:jc w:val="both"/>
        <w:rPr>
          <w:rFonts w:ascii="Times New Roman" w:hAnsi="Times New Roman" w:cs="Times New Roman"/>
          <w:sz w:val="28"/>
          <w:szCs w:val="28"/>
        </w:rPr>
      </w:pPr>
      <w:r>
        <w:rPr>
          <w:rFonts w:cs="Times New Roman" w:ascii="Times New Roman" w:hAnsi="Times New Roman"/>
          <w:sz w:val="28"/>
          <w:szCs w:val="28"/>
        </w:rPr>
        <w:t>Несмотря на то, что прогноз по собственным налоговым и неналоговым доходам консолидированного бюджета района выполнен, налоговая задолженность сокра</w:t>
      </w:r>
      <w:r>
        <w:rPr>
          <w:rFonts w:cs="Times New Roman" w:ascii="Times New Roman" w:hAnsi="Times New Roman"/>
          <w:sz w:val="28"/>
          <w:szCs w:val="28"/>
          <w:lang w:val="tt-RU"/>
        </w:rPr>
        <w:t>тилась на 36%</w:t>
      </w:r>
      <w:r>
        <w:rPr>
          <w:rFonts w:cs="Times New Roman" w:ascii="Times New Roman" w:hAnsi="Times New Roman"/>
          <w:sz w:val="28"/>
          <w:szCs w:val="28"/>
        </w:rPr>
        <w:t xml:space="preserve">, проблема наличия налоговой задолженности у юридических и физических лиц остается актуальной. Межведомственной комиссии по обеспечению поступлений платежей всех уровней бюджетов совместно с администраторами доходов следует продолжить работу в этом направлении. </w:t>
      </w:r>
    </w:p>
    <w:p>
      <w:pPr>
        <w:pStyle w:val="Normal"/>
        <w:spacing w:lineRule="auto" w:line="36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Финансово-бюджетной палате совместно с главами поселений необходимо постоянно проводить мероприятия, направленные на повышение собираемости имущественных налогов с физических лиц, поскольку от этого напрямую зависит доходная база бюджетов поселений.    </w:t>
        <w:tab/>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Залогом успешного пополнения бюджета является эффективное управление и распоряжение земельными ресурсами и муниципальным имуществом. Продолжается работа по оформлению востребованных и невостребованных земельных долей, направляются исковые заявления в суд о признании права муниципальной собственности. Председателю палаты имущественных и земельных отношений района до конца текущего года необходимо завершить работу по оформлению невостребованных земельных долей, провести инвентаризацию выморочных земельных участков востребованного паевого фонда.</w:t>
      </w:r>
    </w:p>
    <w:p>
      <w:pPr>
        <w:pStyle w:val="Normal"/>
        <w:spacing w:lineRule="auto" w:line="360" w:before="0" w:after="0"/>
        <w:jc w:val="both"/>
        <w:rPr>
          <w:rFonts w:ascii="Times New Roman" w:hAnsi="Times New Roman" w:eastAsia="Times New Roman" w:cs="Times New Roman"/>
          <w:vanish/>
          <w:sz w:val="28"/>
          <w:szCs w:val="28"/>
        </w:rPr>
      </w:pPr>
      <w:r>
        <w:rPr>
          <w:rFonts w:cs="Times New Roman" w:ascii="Times New Roman" w:hAnsi="Times New Roman"/>
          <w:sz w:val="28"/>
          <w:szCs w:val="28"/>
        </w:rPr>
        <w:tab/>
        <w:t>Численность населения района составляет 19301 человек, из них 5</w:t>
      </w:r>
      <w:r>
        <w:rPr>
          <w:rFonts w:cs="Times New Roman" w:ascii="Times New Roman" w:hAnsi="Times New Roman"/>
          <w:sz w:val="28"/>
          <w:szCs w:val="28"/>
          <w:lang w:val="tt-RU"/>
        </w:rPr>
        <w:t>4</w:t>
      </w:r>
      <w:r>
        <w:rPr>
          <w:rFonts w:cs="Times New Roman" w:ascii="Times New Roman" w:hAnsi="Times New Roman"/>
          <w:sz w:val="28"/>
          <w:szCs w:val="28"/>
        </w:rPr>
        <w:t xml:space="preserve">% трудоспособного возраста. На начало года безработными числились 15 человек, и на каждого из них приходилось </w:t>
      </w:r>
      <w:r>
        <w:rPr>
          <w:rFonts w:cs="Times New Roman" w:ascii="Times New Roman" w:hAnsi="Times New Roman"/>
          <w:sz w:val="28"/>
          <w:szCs w:val="28"/>
          <w:lang w:val="tt-RU"/>
        </w:rPr>
        <w:t>три</w:t>
      </w:r>
      <w:r>
        <w:rPr>
          <w:rFonts w:cs="Times New Roman" w:ascii="Times New Roman" w:hAnsi="Times New Roman"/>
          <w:sz w:val="28"/>
          <w:szCs w:val="28"/>
        </w:rPr>
        <w:t xml:space="preserve"> вакансии.</w:t>
      </w:r>
      <w:r>
        <w:rPr>
          <w:rFonts w:eastAsia="Times New Roman" w:cs="Times New Roman" w:ascii="Times New Roman" w:hAnsi="Times New Roman"/>
          <w:vanish/>
          <w:sz w:val="28"/>
          <w:szCs w:val="28"/>
        </w:rPr>
        <w:t>Конец формы</w:t>
      </w:r>
    </w:p>
    <w:p>
      <w:pPr>
        <w:pStyle w:val="Normal"/>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Важнейшим инструментом формирования кадрового потенциала является целевой прием. В текущем году на портале «Работа в России» пять организаций района разместили предложения о заключении договоров о целевом обучении на 16 мест. Призываю всех работодателей заблаговременно планировать набор персонала и привлекать будущих работников, используя возможность целевого обучения.</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В отчетном году сохранилась положительная динамика показателей уровня и качества жизни жителей района.</w:t>
      </w:r>
    </w:p>
    <w:p>
      <w:pPr>
        <w:pStyle w:val="Normal"/>
        <w:spacing w:lineRule="auto" w:line="360" w:before="0" w:after="0"/>
        <w:ind w:firstLine="708"/>
        <w:jc w:val="both"/>
        <w:rPr>
          <w:rFonts w:ascii="Times New Roman" w:hAnsi="Times New Roman" w:cs="Times New Roman"/>
          <w:sz w:val="28"/>
          <w:szCs w:val="28"/>
          <w:lang w:val="tt-RU"/>
        </w:rPr>
      </w:pPr>
      <w:r>
        <w:rPr>
          <w:rFonts w:cs="Times New Roman" w:ascii="Times New Roman" w:hAnsi="Times New Roman"/>
          <w:sz w:val="28"/>
          <w:szCs w:val="28"/>
        </w:rPr>
        <w:t xml:space="preserve">Денежные доходы на душу населения за январь-сентябрь по сравнению с аналогичным периодом прошлого года выросли на </w:t>
      </w:r>
      <w:r>
        <w:rPr>
          <w:rFonts w:cs="Times New Roman" w:ascii="Times New Roman" w:hAnsi="Times New Roman"/>
          <w:sz w:val="28"/>
          <w:szCs w:val="28"/>
          <w:lang w:val="tt-RU"/>
        </w:rPr>
        <w:t>шестнадцать с половиной процентов</w:t>
      </w:r>
      <w:r>
        <w:rPr>
          <w:rFonts w:cs="Times New Roman" w:ascii="Times New Roman" w:hAnsi="Times New Roman"/>
          <w:sz w:val="28"/>
          <w:szCs w:val="28"/>
        </w:rPr>
        <w:t xml:space="preserve"> и составили 37 983 рубля </w:t>
      </w:r>
      <w:r>
        <w:rPr>
          <w:rFonts w:cs="Times New Roman" w:ascii="Times New Roman" w:hAnsi="Times New Roman"/>
          <w:i/>
          <w:sz w:val="28"/>
          <w:szCs w:val="28"/>
        </w:rPr>
        <w:t>(РТ- 67196 рублей).</w:t>
      </w:r>
      <w:r>
        <w:rPr>
          <w:rFonts w:cs="Times New Roman" w:ascii="Times New Roman" w:hAnsi="Times New Roman"/>
          <w:sz w:val="28"/>
          <w:szCs w:val="28"/>
        </w:rPr>
        <w:t xml:space="preserve"> Средняя заработная плата за январь-октябрь выросла на 17% и составила 66 255 рублей. Организаций с заработной платой ниже МРОТ не выявлено.</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Из бюджета района на постоянной основе предоставляются дополнительные меры поддержки, направленные на улучшение качества жизни старшего поколения. За счет средств бюджета района пожилым гражданам компенсируется оплата банных услуг, к Международному дню пожилых людей пенсионерам раздали проднаборы </w:t>
      </w:r>
      <w:r>
        <w:rPr>
          <w:rFonts w:cs="Times New Roman" w:ascii="Times New Roman" w:hAnsi="Times New Roman"/>
          <w:i/>
          <w:sz w:val="28"/>
          <w:szCs w:val="28"/>
        </w:rPr>
        <w:t>(2625 шт).</w:t>
      </w:r>
      <w:r>
        <w:rPr>
          <w:rFonts w:cs="Times New Roman" w:ascii="Times New Roman" w:hAnsi="Times New Roman"/>
          <w:sz w:val="28"/>
          <w:szCs w:val="28"/>
        </w:rPr>
        <w:t xml:space="preserve"> На эти цели из бюджета района направлено более восьмисот тысяч рублей.</w:t>
      </w:r>
    </w:p>
    <w:p>
      <w:pPr>
        <w:pStyle w:val="NormalWeb"/>
        <w:spacing w:lineRule="auto" w:line="360" w:beforeAutospacing="0" w:before="0" w:afterAutospacing="0" w:after="0"/>
        <w:ind w:firstLine="708"/>
        <w:jc w:val="center"/>
        <w:rPr>
          <w:bCs/>
          <w:i/>
          <w:i/>
          <w:sz w:val="28"/>
          <w:szCs w:val="28"/>
        </w:rPr>
      </w:pPr>
      <w:r>
        <w:rPr>
          <w:bCs/>
          <w:i/>
          <w:sz w:val="28"/>
          <w:szCs w:val="28"/>
        </w:rPr>
      </w:r>
    </w:p>
    <w:p>
      <w:pPr>
        <w:pStyle w:val="NormalWeb"/>
        <w:spacing w:lineRule="auto" w:line="360" w:beforeAutospacing="0" w:before="0" w:afterAutospacing="0" w:after="0"/>
        <w:ind w:firstLine="708"/>
        <w:jc w:val="center"/>
        <w:rPr>
          <w:bCs/>
          <w:i/>
          <w:i/>
          <w:sz w:val="28"/>
          <w:szCs w:val="28"/>
        </w:rPr>
      </w:pPr>
      <w:r>
        <w:rPr>
          <w:bCs/>
          <w:i/>
          <w:sz w:val="28"/>
          <w:szCs w:val="28"/>
        </w:rPr>
        <w:t>(сельское хозяйство)</w:t>
      </w:r>
    </w:p>
    <w:p>
      <w:pPr>
        <w:pStyle w:val="NormalWeb"/>
        <w:spacing w:lineRule="auto" w:line="360" w:beforeAutospacing="0" w:before="0" w:afterAutospacing="0" w:after="0"/>
        <w:ind w:firstLine="708"/>
        <w:jc w:val="both"/>
        <w:rPr>
          <w:sz w:val="28"/>
          <w:szCs w:val="28"/>
          <w:shd w:fill="FFFFFF" w:val="clear"/>
        </w:rPr>
      </w:pPr>
      <w:r>
        <w:rPr>
          <w:sz w:val="28"/>
          <w:szCs w:val="28"/>
          <w:shd w:fill="FFFFFF" w:val="clear"/>
        </w:rPr>
        <w:t>Авыл хуҗалыгы район икътисадының әйдәп баручы тармакларының берсе булып тора.</w:t>
      </w:r>
      <w:r>
        <w:rPr>
          <w:sz w:val="28"/>
          <w:szCs w:val="28"/>
          <w:shd w:fill="FFFFFF" w:val="clear"/>
          <w:lang w:val="tt-RU"/>
        </w:rPr>
        <w:t xml:space="preserve"> Хисап елы йомгаклары буенча, җитештерелгән авыл хуҗалыгы продукциясенең тулаем күләме 1 млрд. </w:t>
      </w:r>
      <w:r>
        <w:rPr>
          <w:sz w:val="28"/>
          <w:szCs w:val="28"/>
          <w:shd w:fill="FFFFFF" w:val="clear"/>
        </w:rPr>
        <w:t>961 млн.</w:t>
      </w:r>
      <w:r>
        <w:rPr>
          <w:sz w:val="28"/>
          <w:szCs w:val="28"/>
          <w:shd w:fill="FFFFFF" w:val="clear"/>
          <w:lang w:val="tt-RU"/>
        </w:rPr>
        <w:t xml:space="preserve"> </w:t>
      </w:r>
      <w:r>
        <w:rPr>
          <w:sz w:val="28"/>
          <w:szCs w:val="28"/>
          <w:shd w:fill="FFFFFF" w:val="clear"/>
        </w:rPr>
        <w:t>сум</w:t>
      </w:r>
      <w:r>
        <w:rPr>
          <w:sz w:val="28"/>
          <w:szCs w:val="28"/>
          <w:shd w:fill="FFFFFF" w:val="clear"/>
          <w:lang w:val="tt-RU"/>
        </w:rPr>
        <w:t>, алдагы</w:t>
      </w:r>
      <w:r>
        <w:rPr>
          <w:sz w:val="28"/>
          <w:szCs w:val="28"/>
          <w:shd w:fill="FFFFFF" w:val="clear"/>
        </w:rPr>
        <w:t xml:space="preserve"> елның шул ук чорына карата 114%</w:t>
      </w:r>
      <w:r>
        <w:rPr>
          <w:sz w:val="28"/>
          <w:szCs w:val="28"/>
          <w:shd w:fill="FFFFFF" w:val="clear"/>
          <w:lang w:val="tt-RU"/>
        </w:rPr>
        <w:t xml:space="preserve"> тәшкил итте</w:t>
      </w:r>
      <w:r>
        <w:rPr>
          <w:sz w:val="28"/>
          <w:szCs w:val="28"/>
          <w:shd w:fill="FFFFFF" w:val="clear"/>
        </w:rPr>
        <w:t>.</w:t>
      </w:r>
    </w:p>
    <w:p>
      <w:pPr>
        <w:pStyle w:val="NormalWeb"/>
        <w:spacing w:lineRule="auto" w:line="360" w:beforeAutospacing="0" w:before="0" w:afterAutospacing="0" w:after="0"/>
        <w:ind w:firstLine="708"/>
        <w:jc w:val="both"/>
        <w:rPr>
          <w:sz w:val="28"/>
          <w:szCs w:val="28"/>
          <w:shd w:fill="FFFFFF" w:val="clear"/>
          <w:lang w:val="tt-RU"/>
        </w:rPr>
      </w:pPr>
      <w:r>
        <w:rPr>
          <w:color w:val="000000"/>
          <w:sz w:val="28"/>
          <w:szCs w:val="28"/>
          <w:lang w:val="tt-RU"/>
        </w:rPr>
        <w:t>Районның а</w:t>
      </w:r>
      <w:r>
        <w:rPr>
          <w:color w:val="000000"/>
          <w:sz w:val="28"/>
          <w:szCs w:val="28"/>
        </w:rPr>
        <w:t>выл хуҗалыгы хезмәткәрләре өчен тәкъдим ителә торган уртача хезмәт хакы</w:t>
      </w:r>
      <w:r>
        <w:rPr>
          <w:color w:val="000000"/>
          <w:sz w:val="28"/>
          <w:szCs w:val="28"/>
          <w:lang w:val="tt-RU"/>
        </w:rPr>
        <w:t>,</w:t>
      </w:r>
      <w:r>
        <w:rPr>
          <w:color w:val="000000"/>
          <w:sz w:val="28"/>
          <w:szCs w:val="28"/>
        </w:rPr>
        <w:t xml:space="preserve"> </w:t>
      </w:r>
      <w:r>
        <w:rPr>
          <w:color w:val="000000"/>
          <w:sz w:val="28"/>
          <w:szCs w:val="28"/>
          <w:lang w:val="tt-RU"/>
        </w:rPr>
        <w:t>ел башыннан 33</w:t>
      </w:r>
      <w:r>
        <w:rPr>
          <w:color w:val="000000"/>
          <w:sz w:val="28"/>
          <w:szCs w:val="28"/>
        </w:rPr>
        <w:t xml:space="preserve">%-ка артып, аена </w:t>
      </w:r>
      <w:r>
        <w:rPr>
          <w:sz w:val="28"/>
          <w:szCs w:val="28"/>
          <w:shd w:fill="FFFFFF" w:val="clear"/>
        </w:rPr>
        <w:t>61 ме</w:t>
      </w:r>
      <w:r>
        <w:rPr>
          <w:sz w:val="28"/>
          <w:szCs w:val="28"/>
          <w:shd w:fill="FFFFFF" w:val="clear"/>
          <w:lang w:val="tt-RU"/>
        </w:rPr>
        <w:t xml:space="preserve">ң </w:t>
      </w:r>
      <w:r>
        <w:rPr>
          <w:sz w:val="28"/>
          <w:szCs w:val="28"/>
          <w:shd w:fill="FFFFFF" w:val="clear"/>
        </w:rPr>
        <w:t>851 сумга</w:t>
      </w:r>
      <w:r>
        <w:rPr>
          <w:sz w:val="28"/>
          <w:szCs w:val="28"/>
          <w:shd w:fill="FFFFFF" w:val="clear"/>
          <w:lang w:val="tt-RU"/>
        </w:rPr>
        <w:t xml:space="preserve"> </w:t>
      </w:r>
      <w:r>
        <w:rPr>
          <w:color w:val="000000"/>
          <w:sz w:val="28"/>
          <w:szCs w:val="28"/>
        </w:rPr>
        <w:t xml:space="preserve">җитте. </w:t>
      </w:r>
      <w:r>
        <w:rPr>
          <w:i/>
          <w:sz w:val="28"/>
          <w:szCs w:val="28"/>
          <w:shd w:fill="FFFFFF" w:val="clear"/>
        </w:rPr>
        <w:t>(ТРга – 71 483 сум, 24%)</w:t>
      </w:r>
      <w:r>
        <w:rPr>
          <w:sz w:val="28"/>
          <w:szCs w:val="28"/>
          <w:shd w:fill="FFFFFF" w:val="clear"/>
        </w:rPr>
        <w:t>.</w:t>
      </w:r>
      <w:r>
        <w:rPr>
          <w:sz w:val="28"/>
          <w:szCs w:val="28"/>
          <w:shd w:fill="FFFFFF" w:val="clear"/>
          <w:lang w:val="tt-RU"/>
        </w:rPr>
        <w:t xml:space="preserve"> </w:t>
      </w:r>
    </w:p>
    <w:p>
      <w:pPr>
        <w:pStyle w:val="NormalWeb"/>
        <w:spacing w:lineRule="auto" w:line="360" w:beforeAutospacing="0" w:before="0" w:afterAutospacing="0" w:after="0"/>
        <w:ind w:firstLine="708"/>
        <w:jc w:val="both"/>
        <w:rPr>
          <w:sz w:val="28"/>
          <w:szCs w:val="28"/>
          <w:shd w:fill="FFFFFF" w:val="clear"/>
          <w:lang w:val="tt-RU"/>
        </w:rPr>
      </w:pPr>
      <w:r>
        <w:rPr>
          <w:sz w:val="28"/>
          <w:szCs w:val="28"/>
          <w:shd w:fill="FFFFFF" w:val="clear"/>
          <w:lang w:val="tt-RU"/>
        </w:rPr>
        <w:t xml:space="preserve">Узган ел, гомумән –игенчеләр өчен уңдырышлы ел булды. Әмма урып-җыю барышындагы мул явым-төшемнәр кыенлыклар тудырып, югары уңыш алуга йогынты ясады. Районда 39 </w:t>
      </w:r>
      <w:r>
        <w:rPr>
          <w:sz w:val="28"/>
          <w:szCs w:val="28"/>
          <w:lang w:val="tt-RU"/>
        </w:rPr>
        <w:t>меңнән артык</w:t>
      </w:r>
      <w:r>
        <w:rPr>
          <w:sz w:val="28"/>
          <w:szCs w:val="28"/>
          <w:shd w:fill="FFFFFF" w:val="clear"/>
          <w:lang w:val="tt-RU"/>
        </w:rPr>
        <w:t xml:space="preserve"> тонна ашлык җыеп алынды, уртача уңдырышлылык гектардан 26,4 центнер тәшкил итте. 2025 елда бер гектарга 70 килограммга (</w:t>
      </w:r>
      <w:r>
        <w:rPr>
          <w:i/>
          <w:sz w:val="28"/>
          <w:szCs w:val="28"/>
          <w:shd w:fill="FFFFFF" w:val="clear"/>
          <w:lang w:val="tt-RU"/>
        </w:rPr>
        <w:t>66,9 кг</w:t>
      </w:r>
      <w:r>
        <w:rPr>
          <w:sz w:val="28"/>
          <w:szCs w:val="28"/>
          <w:shd w:fill="FFFFFF" w:val="clear"/>
          <w:lang w:val="tt-RU"/>
        </w:rPr>
        <w:t>) якын минераль ашлама кертелде. Күрсәткечләрне яхшырту өчен авыл хуҗалыгы җитештерүчеләренә ашламаны активрак кертеп, норманы гектарга 80 килограммга җиткерергә кирәк. Республиканың көньяк-көнчыгыш өлешендә уңышны булдыруда тамырдан тыш тукландыру аеруча зур роль уйный. Үсемлекләрне саклау чаралары белән узган ел 35 мең гектардан артык җир эшкәртелде. Әмма инсектицидлар һәм фунгицидлар белән җитәрлек дәрәҗәдә эшләмәү күзәтелә.</w:t>
      </w:r>
    </w:p>
    <w:p>
      <w:pPr>
        <w:pStyle w:val="NormalWeb"/>
        <w:spacing w:lineRule="auto" w:line="360" w:beforeAutospacing="0" w:before="0" w:afterAutospacing="0" w:after="0"/>
        <w:ind w:firstLine="708"/>
        <w:jc w:val="both"/>
        <w:rPr>
          <w:sz w:val="28"/>
          <w:szCs w:val="28"/>
          <w:shd w:fill="FFFFFF" w:val="clear"/>
        </w:rPr>
      </w:pPr>
      <w:r>
        <w:rPr>
          <w:sz w:val="28"/>
          <w:szCs w:val="28"/>
        </w:rPr>
        <w:t>За последние три года фермеры всё чаще прибегают к услугам сверхмалой авиации для проведения десикации. Чтобы исключить пролёты над населёнными пунктами и лесными массивами</w:t>
      </w:r>
      <w:r>
        <w:rPr>
          <w:sz w:val="28"/>
          <w:szCs w:val="28"/>
          <w:shd w:fill="FFFFFF" w:val="clear"/>
        </w:rPr>
        <w:t xml:space="preserve"> рекомендую больше внимания уделять беспилотным летательным аппаратам сельскохозяйственного типа.</w:t>
      </w:r>
    </w:p>
    <w:p>
      <w:pPr>
        <w:pStyle w:val="NormalWeb"/>
        <w:spacing w:lineRule="auto" w:line="360" w:beforeAutospacing="0" w:before="0" w:afterAutospacing="0" w:after="0"/>
        <w:ind w:firstLine="708"/>
        <w:jc w:val="both"/>
        <w:rPr>
          <w:sz w:val="28"/>
          <w:szCs w:val="28"/>
          <w:shd w:fill="FFFFFF" w:val="clear"/>
        </w:rPr>
      </w:pPr>
      <w:r>
        <w:rPr>
          <w:color w:val="000000"/>
          <w:sz w:val="28"/>
          <w:szCs w:val="28"/>
        </w:rPr>
        <w:t xml:space="preserve">Поголовье КРС в районе составляет 11 тысяч 723 головы, в том числе 4 108 голов дойного стада </w:t>
      </w:r>
      <w:r>
        <w:rPr>
          <w:i/>
          <w:color w:val="000000"/>
          <w:sz w:val="28"/>
          <w:szCs w:val="28"/>
        </w:rPr>
        <w:t>(на 1114 голов меньше КРС; на 266 коров меньше, в личных подсобных хозяйствах - 2309 голов КРС, 1021 корова)</w:t>
      </w:r>
      <w:r>
        <w:rPr>
          <w:color w:val="000000"/>
          <w:sz w:val="28"/>
          <w:szCs w:val="28"/>
        </w:rPr>
        <w:t>.</w:t>
      </w:r>
    </w:p>
    <w:p>
      <w:pPr>
        <w:pStyle w:val="NormalWeb"/>
        <w:spacing w:lineRule="auto" w:line="360" w:beforeAutospacing="0" w:before="0" w:afterAutospacing="0" w:after="0"/>
        <w:ind w:firstLine="708"/>
        <w:jc w:val="both"/>
        <w:rPr>
          <w:color w:val="000000"/>
          <w:sz w:val="28"/>
          <w:szCs w:val="28"/>
        </w:rPr>
      </w:pPr>
      <w:r>
        <w:rPr>
          <w:color w:val="000000"/>
          <w:sz w:val="28"/>
          <w:szCs w:val="28"/>
        </w:rPr>
        <w:t>Основной задачей является обеспечение устойчивого развития животноводства путем сохранения и увеличения поголовья крупного рогатого скота.</w:t>
      </w:r>
    </w:p>
    <w:p>
      <w:pPr>
        <w:pStyle w:val="NormalWeb"/>
        <w:spacing w:lineRule="auto" w:line="360" w:beforeAutospacing="0" w:before="0" w:afterAutospacing="0" w:after="0"/>
        <w:ind w:firstLine="708"/>
        <w:jc w:val="both"/>
        <w:rPr>
          <w:color w:val="000000"/>
          <w:sz w:val="28"/>
          <w:szCs w:val="28"/>
        </w:rPr>
      </w:pPr>
      <w:r>
        <w:rPr>
          <w:color w:val="000000"/>
          <w:sz w:val="28"/>
          <w:szCs w:val="28"/>
        </w:rPr>
        <w:t>На предстоящий зимний период хозяйства района заготовили 50 центнеров кормоединиц на условную голову скота или 100% от полуторагодового запаса кормов. Создание специализированного кормового центра повышает эффективность и конкурентоспособность сельскохозяйственного предприятия. Такой центр планируется построить в крестьянско-фермерском хозяйстве Анселя Вафауллина.</w:t>
      </w:r>
    </w:p>
    <w:p>
      <w:pPr>
        <w:pStyle w:val="NormalWeb"/>
        <w:spacing w:lineRule="auto" w:line="360" w:beforeAutospacing="0" w:before="0" w:afterAutospacing="0" w:after="0"/>
        <w:ind w:firstLine="708"/>
        <w:jc w:val="both"/>
        <w:rPr>
          <w:sz w:val="28"/>
          <w:szCs w:val="28"/>
          <w:shd w:fill="FFFFFF" w:val="clear"/>
        </w:rPr>
      </w:pPr>
      <w:r>
        <w:rPr>
          <w:sz w:val="28"/>
          <w:szCs w:val="28"/>
          <w:shd w:fill="FFFFFF" w:val="clear"/>
        </w:rPr>
        <w:t xml:space="preserve">За 2025 год произведено 19,3 тыс. тонн молока </w:t>
      </w:r>
      <w:r>
        <w:rPr>
          <w:i/>
          <w:sz w:val="28"/>
          <w:szCs w:val="28"/>
          <w:shd w:fill="FFFFFF" w:val="clear"/>
        </w:rPr>
        <w:t>(102% к АППГ)</w:t>
      </w:r>
      <w:r>
        <w:rPr>
          <w:sz w:val="28"/>
          <w:szCs w:val="28"/>
          <w:shd w:fill="FFFFFF" w:val="clear"/>
        </w:rPr>
        <w:t xml:space="preserve">, 1,2 тыс. тонн мяса </w:t>
      </w:r>
      <w:r>
        <w:rPr>
          <w:i/>
          <w:sz w:val="28"/>
          <w:szCs w:val="28"/>
          <w:shd w:fill="FFFFFF" w:val="clear"/>
        </w:rPr>
        <w:t>(88% к АППГ).</w:t>
      </w:r>
      <w:r>
        <w:rPr>
          <w:sz w:val="28"/>
          <w:szCs w:val="28"/>
          <w:shd w:fill="FFFFFF" w:val="clear"/>
        </w:rPr>
        <w:t xml:space="preserve"> Продуктивность одной коровы составила 6426 кг. (+656 кг. к АППГ). Необходимо продолжить работу по повышению этого показателя и увеличению среднесуточных привесов молодняка. С</w:t>
      </w:r>
      <w:r>
        <w:rPr>
          <w:sz w:val="28"/>
          <w:szCs w:val="28"/>
          <w:shd w:fill="FFFFFF" w:val="clear"/>
          <w:lang w:val="tt-RU"/>
        </w:rPr>
        <w:t xml:space="preserve"> начала текущего года</w:t>
      </w:r>
      <w:r>
        <w:rPr>
          <w:sz w:val="28"/>
          <w:szCs w:val="28"/>
          <w:shd w:fill="FFFFFF" w:val="clear"/>
        </w:rPr>
        <w:t xml:space="preserve"> наблюдается положительная динамика суточного производства молока. Ежедневно сельхозформирования производят порядка 60 тонн молока, что на 16</w:t>
      </w:r>
      <w:r>
        <w:rPr>
          <w:color w:val="FF0000"/>
          <w:sz w:val="28"/>
          <w:szCs w:val="28"/>
          <w:shd w:fill="FFFFFF" w:val="clear"/>
        </w:rPr>
        <w:t xml:space="preserve"> </w:t>
      </w:r>
      <w:r>
        <w:rPr>
          <w:sz w:val="28"/>
          <w:szCs w:val="28"/>
          <w:shd w:fill="FFFFFF" w:val="clear"/>
        </w:rPr>
        <w:t>% больше, чем в прошлом году.</w:t>
      </w:r>
    </w:p>
    <w:p>
      <w:pPr>
        <w:pStyle w:val="NormalWeb"/>
        <w:spacing w:lineRule="auto" w:line="360" w:beforeAutospacing="0" w:before="0" w:afterAutospacing="0" w:after="0"/>
        <w:ind w:firstLine="708"/>
        <w:jc w:val="both"/>
        <w:rPr>
          <w:sz w:val="28"/>
          <w:szCs w:val="28"/>
          <w:shd w:fill="FFFFFF" w:val="clear"/>
          <w:lang w:val="tt-RU"/>
        </w:rPr>
      </w:pPr>
      <w:r>
        <w:rPr>
          <w:sz w:val="28"/>
          <w:szCs w:val="28"/>
          <w:shd w:fill="FFFFFF" w:val="clear"/>
          <w:lang w:val="tt-RU"/>
        </w:rPr>
        <w:t>Яңа терлекчелек комплекслары төзү - тармакны модернизацияләүгә, терлекләрне тоту шартларын яхшыртуга һәм продукт сыйфатын арттыруга юнәлдерелә.</w:t>
      </w:r>
    </w:p>
    <w:p>
      <w:pPr>
        <w:pStyle w:val="NormalWeb"/>
        <w:spacing w:lineRule="auto" w:line="360" w:beforeAutospacing="0" w:before="0" w:afterAutospacing="0" w:after="0"/>
        <w:ind w:firstLine="708"/>
        <w:jc w:val="both"/>
        <w:rPr>
          <w:sz w:val="28"/>
          <w:szCs w:val="28"/>
          <w:shd w:fill="FFFFFF" w:val="clear"/>
          <w:lang w:val="tt-RU"/>
        </w:rPr>
      </w:pPr>
      <w:r>
        <w:rPr>
          <w:sz w:val="28"/>
          <w:szCs w:val="28"/>
          <w:shd w:fill="FFFFFF" w:val="clear"/>
          <w:lang w:val="tt-RU"/>
        </w:rPr>
        <w:t>Ансель Вафауллинның крестьян-фермер хуҗалыгында масштаблы инвестиция проектлары уңышлы гамәлгә ашырыла. Быел 200 башка исәпләнгән бозау абзары төзелде һәм файдалануга тапшыруга әзерләнә. Бозауларны аерым тоту өчен күзәнәкләр монтажлана. 250 башка исәпләнгән заманча сыер абзары файдалануга тапшырылды һәм анда яшь таналар кертелде. Параллель рәвештә биологик куркынычсызлык мәсьәләсе хәл ителә - дезинфекция барьеры һәм санитария үткәрү пункты төзелә. Инвестицияләрнең гомуми күләме 88 млн.</w:t>
      </w:r>
    </w:p>
    <w:p>
      <w:pPr>
        <w:pStyle w:val="NormalWeb"/>
        <w:spacing w:lineRule="auto" w:line="360" w:beforeAutospacing="0" w:before="0" w:afterAutospacing="0" w:after="0"/>
        <w:rPr>
          <w:sz w:val="28"/>
          <w:szCs w:val="28"/>
          <w:shd w:fill="FFFFFF" w:val="clear"/>
          <w:lang w:val="tt-RU"/>
        </w:rPr>
      </w:pPr>
      <w:r>
        <w:rPr>
          <w:sz w:val="28"/>
          <w:szCs w:val="28"/>
          <w:shd w:fill="FFFFFF" w:val="clear"/>
          <w:lang w:val="tt-RU"/>
        </w:rPr>
        <w:t xml:space="preserve"> </w:t>
      </w:r>
      <w:r>
        <w:rPr>
          <w:sz w:val="28"/>
          <w:szCs w:val="28"/>
          <w:shd w:fill="FFFFFF" w:val="clear"/>
          <w:lang w:val="tt-RU"/>
        </w:rPr>
        <w:t>сум тәшкил итә.</w:t>
      </w:r>
    </w:p>
    <w:p>
      <w:pPr>
        <w:pStyle w:val="NormalWeb"/>
        <w:spacing w:lineRule="auto" w:line="360" w:beforeAutospacing="0" w:before="0" w:afterAutospacing="0" w:after="0"/>
        <w:jc w:val="both"/>
        <w:rPr>
          <w:color w:val="000000"/>
          <w:sz w:val="28"/>
          <w:szCs w:val="28"/>
          <w:lang w:val="tt-RU"/>
        </w:rPr>
      </w:pPr>
      <w:r>
        <w:rPr>
          <w:sz w:val="28"/>
          <w:szCs w:val="28"/>
          <w:shd w:fill="FFFFFF" w:val="clear"/>
          <w:lang w:val="tt-RU"/>
        </w:rPr>
        <w:t xml:space="preserve">           </w:t>
      </w:r>
      <w:r>
        <w:rPr>
          <w:sz w:val="28"/>
          <w:szCs w:val="28"/>
          <w:shd w:fill="FFFFFF" w:val="clear"/>
          <w:lang w:val="tt-RU"/>
        </w:rPr>
        <w:t xml:space="preserve">Тукай исемендәге җәмгыятьтә 700 сыерга исәпләнгән сөтчелек комплексы төзелеше дәвам итә. 180 млн. сумлык үз акчалары инвестицияләнгән инде. </w:t>
      </w:r>
      <w:r>
        <w:rPr>
          <w:color w:val="000000"/>
          <w:sz w:val="28"/>
          <w:szCs w:val="28"/>
          <w:lang w:val="tt-RU"/>
        </w:rPr>
        <w:t>Бүгенге көндә 350 башка исәпләнгән сыер абзарында әзерлек эшләре төгәлләнә һәм таналар белән тутырыла.</w:t>
      </w:r>
      <w:r>
        <w:rPr>
          <w:sz w:val="28"/>
          <w:szCs w:val="28"/>
          <w:shd w:fill="FFFFFF" w:val="clear"/>
          <w:lang w:val="tt-RU"/>
        </w:rPr>
        <w:t xml:space="preserve"> Тышкы </w:t>
      </w:r>
      <w:r>
        <w:rPr>
          <w:color w:val="000000"/>
          <w:sz w:val="28"/>
          <w:szCs w:val="28"/>
          <w:lang w:val="tt-RU"/>
        </w:rPr>
        <w:t>һава температурасы уңай якка үзгәргәч, саву залы эшли башлаячак.</w:t>
      </w:r>
    </w:p>
    <w:p>
      <w:pPr>
        <w:pStyle w:val="NormalWeb"/>
        <w:spacing w:lineRule="auto" w:line="360" w:beforeAutospacing="0" w:before="0" w:afterAutospacing="0" w:after="0"/>
        <w:ind w:firstLine="708"/>
        <w:jc w:val="both"/>
        <w:rPr>
          <w:sz w:val="28"/>
          <w:szCs w:val="28"/>
          <w:shd w:fill="FFFFFF" w:val="clear"/>
          <w:lang w:val="tt-RU"/>
        </w:rPr>
      </w:pPr>
      <w:r>
        <w:rPr>
          <w:sz w:val="28"/>
          <w:szCs w:val="28"/>
          <w:shd w:fill="FFFFFF" w:val="clear"/>
          <w:lang w:val="tt-RU"/>
        </w:rPr>
        <w:t xml:space="preserve"> </w:t>
      </w:r>
      <w:r>
        <w:rPr>
          <w:sz w:val="28"/>
          <w:szCs w:val="28"/>
          <w:shd w:fill="FFFFFF" w:val="clear"/>
          <w:lang w:val="tt-RU"/>
        </w:rPr>
        <w:t>Җирле халыкны азык-төлек белән тәэмин итүдә һәм авыл тормышы традицияләрен саклап калуда кече фермалар төзү зур роль уйный. Районда дүрт кече   ферма эшли,  авыл   җирлекләрендә   тагын ике  кече ферма төзүдә катнашу өчен документлар рәсмиләштерелә.</w:t>
      </w:r>
    </w:p>
    <w:p>
      <w:pPr>
        <w:pStyle w:val="NormalWeb"/>
        <w:spacing w:lineRule="auto" w:line="360" w:beforeAutospacing="0" w:before="0" w:afterAutospacing="0" w:after="0"/>
        <w:jc w:val="both"/>
        <w:rPr>
          <w:sz w:val="28"/>
          <w:szCs w:val="28"/>
          <w:shd w:fill="FFFFFF" w:val="clear"/>
          <w:lang w:val="tt-RU"/>
        </w:rPr>
      </w:pPr>
      <w:r>
        <w:rPr>
          <w:sz w:val="28"/>
          <w:szCs w:val="28"/>
          <w:shd w:fill="FFFFFF" w:val="clear"/>
          <w:lang w:val="tt-RU"/>
        </w:rPr>
        <w:t xml:space="preserve">        </w:t>
      </w:r>
      <w:r>
        <w:rPr>
          <w:sz w:val="28"/>
          <w:szCs w:val="28"/>
          <w:shd w:fill="FFFFFF" w:val="clear"/>
          <w:lang w:val="tt-RU"/>
        </w:rPr>
        <w:t xml:space="preserve">Шәхси ярдәмче хуҗалыклар буенча 5 млн. 155 мең сумлык субсидия алынган, бу узган елга караганда 15% ка күбрәк. </w:t>
      </w:r>
    </w:p>
    <w:p>
      <w:pPr>
        <w:pStyle w:val="NormalWeb"/>
        <w:shd w:val="clear" w:color="auto" w:fill="FFFFFF"/>
        <w:spacing w:lineRule="auto" w:line="360" w:beforeAutospacing="0" w:before="0" w:afterAutospacing="0" w:after="0"/>
        <w:ind w:firstLine="708"/>
        <w:jc w:val="both"/>
        <w:rPr>
          <w:color w:val="000000" w:themeColor="text1"/>
          <w:sz w:val="28"/>
          <w:szCs w:val="28"/>
          <w:shd w:fill="FFFFFF" w:val="clear"/>
          <w:lang w:val="tt-RU"/>
        </w:rPr>
      </w:pPr>
      <w:r>
        <w:rPr>
          <w:color w:val="000000" w:themeColor="text1"/>
          <w:sz w:val="28"/>
          <w:szCs w:val="28"/>
          <w:shd w:fill="FFFFFF" w:val="clear"/>
          <w:lang w:val="tt-RU"/>
        </w:rPr>
        <w:t>Татарстан Республикасы җитәкчелегенә, Марат Азатович, шәхсән сезгә, шәхси хуҗалыкларга ярдәм һәм аларда терлекләрнең баш санын саклап калуга кызыксындыру чаралары өчен рәхмәт белдерәм.</w:t>
      </w:r>
    </w:p>
    <w:p>
      <w:pPr>
        <w:pStyle w:val="NormalWeb"/>
        <w:shd w:val="clear" w:color="auto" w:fill="FFFFFF"/>
        <w:spacing w:lineRule="auto" w:line="360" w:beforeAutospacing="0" w:before="0" w:afterAutospacing="0" w:after="0"/>
        <w:ind w:firstLine="708"/>
        <w:jc w:val="both"/>
        <w:rPr>
          <w:color w:val="000000"/>
          <w:sz w:val="28"/>
          <w:szCs w:val="28"/>
          <w:lang w:val="tt-RU"/>
        </w:rPr>
      </w:pPr>
      <w:r>
        <w:rPr>
          <w:color w:val="000000"/>
          <w:sz w:val="28"/>
          <w:szCs w:val="28"/>
          <w:lang w:val="tt-RU"/>
        </w:rPr>
        <w:t>Авыл җирлекләре башлыкларына, авыл хуҗалыгы идарәсе белән берлектә, шәхси ярдәмче хуҗалыкларны максималь колачлау өчен, һәр йорт биләмәсе буенча электрон хуҗалык кенәгәсен тутыру буенча ныклап эшләргә тәкъдим итәм.</w:t>
      </w:r>
    </w:p>
    <w:p>
      <w:pPr>
        <w:pStyle w:val="NormalWeb"/>
        <w:shd w:val="clear" w:color="auto" w:fill="FFFFFF"/>
        <w:spacing w:lineRule="auto" w:line="360" w:beforeAutospacing="0" w:before="0" w:afterAutospacing="0" w:after="0"/>
        <w:ind w:firstLine="708"/>
        <w:jc w:val="both"/>
        <w:rPr>
          <w:sz w:val="28"/>
          <w:szCs w:val="28"/>
        </w:rPr>
      </w:pPr>
      <w:r>
        <w:rPr>
          <w:sz w:val="28"/>
          <w:szCs w:val="28"/>
        </w:rPr>
        <w:t>Современное сельское хозяйство уже не ограничивается только ручным трудом — это высокотехнологичная отрасль, в которой активно применяются искусственный интеллект, беспилотные системы и автоматизированное оборудование. Для запуска современных проектов требуется привлечение высококвалифицированных кадров, поскольку отрасль стремительно трансформируется под влиянием цифровизации, биотехнологий, роботизации и других инноваций.</w:t>
      </w:r>
    </w:p>
    <w:p>
      <w:pPr>
        <w:pStyle w:val="NormalWeb"/>
        <w:shd w:val="clear" w:color="auto" w:fill="FFFFFF"/>
        <w:spacing w:lineRule="auto" w:line="360" w:beforeAutospacing="0" w:before="0" w:afterAutospacing="0" w:after="0"/>
        <w:ind w:firstLine="708"/>
        <w:jc w:val="both"/>
        <w:rPr>
          <w:sz w:val="28"/>
          <w:szCs w:val="28"/>
        </w:rPr>
      </w:pPr>
      <w:r>
        <w:rPr>
          <w:sz w:val="28"/>
          <w:szCs w:val="28"/>
        </w:rPr>
        <w:t>В рамках федерального проекта «Кадры для АПК» национального проекта «Технологическая поддержка агропромышленного комплекса» планируем создать на базе Ютазинской школы агротехнологический класс. Уже определён потенциальный инвестор.</w:t>
      </w:r>
      <w:r>
        <w:rPr>
          <w:sz w:val="28"/>
          <w:szCs w:val="28"/>
          <w:lang w:val="tt-RU"/>
        </w:rPr>
        <w:t xml:space="preserve"> </w:t>
      </w:r>
      <w:r>
        <w:rPr>
          <w:sz w:val="28"/>
          <w:szCs w:val="28"/>
        </w:rPr>
        <w:t>Мы рассчитываем, что выпускники этого класса станут студентами высших и средних сельскохозяйственных учебных заведений, а затем вернутся в район, чтобы способствовать развитию местного агропромышленного комплекса.</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целях укрепления кадрового потенциала и привлечения талантливой молодёжи в сельское хозяйство рекомендую руководителям сельскохозяйственных организаций рассмотреть возможность активного привлечения выпускников школ. Руководством Республики Татарстан созданы все необходимые условия для реализации этой инициативы. Долгосрочные обязательства молодых специалистов способствуют стабильности и развитию агропредприятий.</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firstLine="708"/>
        <w:jc w:val="center"/>
        <w:rPr>
          <w:rFonts w:ascii="Times New Roman" w:hAnsi="Times New Roman" w:cs="Times New Roman"/>
          <w:i/>
          <w:i/>
          <w:sz w:val="28"/>
          <w:szCs w:val="28"/>
        </w:rPr>
      </w:pPr>
      <w:r>
        <w:rPr>
          <w:rFonts w:cs="Times New Roman" w:ascii="Times New Roman" w:hAnsi="Times New Roman"/>
          <w:i/>
          <w:sz w:val="28"/>
          <w:szCs w:val="28"/>
        </w:rPr>
        <w:t xml:space="preserve"> </w:t>
      </w:r>
      <w:r>
        <w:rPr>
          <w:rFonts w:cs="Times New Roman" w:ascii="Times New Roman" w:hAnsi="Times New Roman"/>
          <w:i/>
          <w:sz w:val="28"/>
          <w:szCs w:val="28"/>
        </w:rPr>
        <w:t>(строительство)</w:t>
      </w:r>
    </w:p>
    <w:p>
      <w:pPr>
        <w:pStyle w:val="Normal"/>
        <w:shd w:val="clear" w:color="auto" w:fill="FFFFFF" w:themeFill="background1"/>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На территории района в 2025 году велись работы по 28 программам федерального и регионального уровней, двум грантам Татнефти. Общий объем капитальных вложений с учетом средств местного бюджета составил 1 млрд. 600 млн рублей, на 14% больше предыдущего года. </w:t>
      </w:r>
    </w:p>
    <w:p>
      <w:pPr>
        <w:pStyle w:val="Normal"/>
        <w:tabs>
          <w:tab w:val="clear" w:pos="708"/>
          <w:tab w:val="left" w:pos="851" w:leader="none"/>
        </w:tabs>
        <w:spacing w:lineRule="auto" w:line="360" w:before="0" w:after="200"/>
        <w:ind w:firstLine="709"/>
        <w:contextualSpacing/>
        <w:jc w:val="both"/>
        <w:rPr>
          <w:rFonts w:ascii="Times New Roman" w:hAnsi="Times New Roman" w:cs="Times New Roman"/>
          <w:sz w:val="28"/>
          <w:szCs w:val="28"/>
          <w:shd w:fill="FFFFFF" w:val="clear"/>
        </w:rPr>
      </w:pPr>
      <w:r>
        <w:rPr>
          <w:rFonts w:eastAsia="Times New Roman" w:cs="Times New Roman" w:ascii="Times New Roman" w:hAnsi="Times New Roman"/>
          <w:sz w:val="28"/>
          <w:szCs w:val="28"/>
        </w:rPr>
        <w:t xml:space="preserve">Предметом особого внимания остается сфера образования. </w:t>
      </w:r>
      <w:r>
        <w:rPr>
          <w:rFonts w:cs="Times New Roman" w:ascii="Times New Roman" w:hAnsi="Times New Roman"/>
          <w:sz w:val="28"/>
          <w:szCs w:val="28"/>
          <w:shd w:fill="FFFFFF" w:val="clear"/>
        </w:rPr>
        <w:t>В отчетном году на капитальный ремонт объектов образования из республиканского бюджета направлено 334 млн. рублей. Произведен капитальный ремонт зданий Ютазинской школы и школы №2 поселка Уруссу, в Каракашлинской школе обновлен пищеблок.</w:t>
      </w:r>
    </w:p>
    <w:p>
      <w:pPr>
        <w:pStyle w:val="Normal"/>
        <w:tabs>
          <w:tab w:val="clear" w:pos="708"/>
          <w:tab w:val="left" w:pos="567" w:leader="none"/>
        </w:tabs>
        <w:spacing w:lineRule="auto" w:line="360" w:before="0" w:after="0"/>
        <w:ind w:firstLine="424"/>
        <w:jc w:val="both"/>
        <w:rPr>
          <w:rFonts w:ascii="Times New Roman" w:hAnsi="Times New Roman" w:cs="Times New Roman"/>
          <w:sz w:val="28"/>
          <w:szCs w:val="28"/>
          <w:lang w:val="tt-RU"/>
        </w:rPr>
      </w:pPr>
      <w:r>
        <w:rPr>
          <w:rFonts w:cs="Times New Roman" w:ascii="Times New Roman" w:hAnsi="Times New Roman"/>
          <w:sz w:val="28"/>
          <w:szCs w:val="28"/>
        </w:rPr>
        <w:tab/>
        <w:t xml:space="preserve">На капитальный ремонт детской школы искусств направлено 75 млн. рублей.  </w:t>
      </w:r>
      <w:r>
        <w:rPr>
          <w:rFonts w:cs="Times New Roman" w:ascii="Times New Roman" w:hAnsi="Times New Roman"/>
          <w:sz w:val="28"/>
          <w:szCs w:val="28"/>
          <w:lang w:val="tt-RU"/>
        </w:rPr>
        <w:t>Особенно ценно то, что ремонт сопровождается комплексным оснащением.</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lang w:val="tt-RU"/>
        </w:rPr>
        <w:t xml:space="preserve">  </w:t>
      </w:r>
      <w:r>
        <w:rPr>
          <w:rFonts w:cs="Times New Roman" w:ascii="Times New Roman" w:hAnsi="Times New Roman"/>
          <w:sz w:val="28"/>
          <w:szCs w:val="28"/>
          <w:lang w:val="tt-RU"/>
        </w:rPr>
        <w:tab/>
      </w:r>
      <w:r>
        <w:rPr>
          <w:rFonts w:cs="Times New Roman" w:ascii="Times New Roman" w:hAnsi="Times New Roman"/>
          <w:sz w:val="28"/>
          <w:szCs w:val="28"/>
        </w:rPr>
        <w:t>В поддержку Государственной программы «Развитие физической культуры и спорта» в районе появился теннисный манеж. Строительство этого объекта стало возможным благодаря инвестициям Федерации настольного тенниса России и бюджета Республики Татарстан. Здесь созданы все необходимые условия для тренировок, проведения соревнований и массовых мероприятий, направленных на развитие и популяризации настольного тенниса среди населения.</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 республиканской программе «Строительство исполнительных комитетов (Советов) поселений» построено новое здание в селе Старый Каразерик.</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Ремонт Кадрового центра в рамках национального проекта «Кадры» позволило создать современное пространство, комфортное для взаимодействия соискателей и работодателей. </w:t>
      </w:r>
    </w:p>
    <w:p>
      <w:pPr>
        <w:pStyle w:val="Normal"/>
        <w:spacing w:lineRule="auto" w:line="360" w:before="0" w:after="0"/>
        <w:ind w:firstLine="567"/>
        <w:jc w:val="both"/>
        <w:rPr>
          <w:rFonts w:ascii="Times New Roman" w:hAnsi="Times New Roman" w:cs="Times New Roman"/>
          <w:sz w:val="28"/>
          <w:szCs w:val="28"/>
        </w:rPr>
      </w:pPr>
      <w:r>
        <w:rPr>
          <w:rFonts w:cs="Times New Roman" w:ascii="Times New Roman" w:hAnsi="Times New Roman"/>
          <w:sz w:val="28"/>
          <w:szCs w:val="28"/>
        </w:rPr>
        <w:t>В рамках программы модернизации культурно-образовательной инфраструктуры района провели капитальный ремонт здания районного Дома культуры. Работы, начатые в начале 2025 года, завершились в срок, что позволило вернуть объекту его прежний статус центра общественной жизни и создать новые возможности для развития творческих инициатив.</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Сегодня вызывает беспокойство состояние здания Дома культуры в селе Ютаза, которое является вторым по численности населения населенным пунктом района. Внутренние помещения уже отремонтированы, однако требуется ремонт кровли и фасада. Уважаемый Марат Азатович, прошу оказать содействие </w:t>
      </w:r>
      <w:r>
        <w:rPr>
          <w:rFonts w:eastAsia="Times New Roman" w:cs="Times New Roman" w:ascii="Times New Roman" w:hAnsi="Times New Roman"/>
          <w:sz w:val="28"/>
          <w:szCs w:val="28"/>
        </w:rPr>
        <w:t>в решении данного вопроса</w:t>
      </w:r>
      <w:r>
        <w:rPr>
          <w:rFonts w:cs="Times New Roman" w:ascii="Times New Roman" w:hAnsi="Times New Roman"/>
          <w:sz w:val="28"/>
          <w:szCs w:val="28"/>
        </w:rPr>
        <w:t>.</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юбилейный год 80-летия Великой Победы полностью обновили парк «Славы павшим в годы Великой Отечественной войны». Реализация проекта стала возможной благодаря содействию Раиса Республики Татарстан и грантовой поддержке ПАО «Татнефть». </w:t>
      </w:r>
    </w:p>
    <w:p>
      <w:pPr>
        <w:pStyle w:val="Normal"/>
        <w:shd w:val="clear" w:color="auto" w:fill="FFFFFF" w:themeFill="background1"/>
        <w:spacing w:lineRule="auto" w:line="360" w:before="0" w:after="0"/>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За счет гранта ПАО «Татнефть» и средств местного бюджета в отчетном году открыли историко-краеведческий музей в районном центре. Современное интерактивное оборудование, установленное в музейном пространстве делает его интересным для посетителей всех возрастов. </w:t>
      </w:r>
      <w:r>
        <w:rPr>
          <w:rFonts w:cs="Times New Roman" w:ascii="Times New Roman" w:hAnsi="Times New Roman"/>
          <w:sz w:val="28"/>
          <w:szCs w:val="28"/>
          <w:shd w:fill="FFFFFF" w:val="clear"/>
        </w:rPr>
        <w:t xml:space="preserve">С момента открытия музей принял 1100 посетителей только за последний квартал года. </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Благодаря победе в конкурсном отборе на получение ежегодной поддержки районный архив оборудовали современными мобильными стеллажами на сумму 1 млн. 209 тыс. рублей.</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В рамках программы «Капитального ремонта многоквартирных домов» был проведен ремонт восьми жилых зданий</w:t>
      </w:r>
      <w:r>
        <w:rPr>
          <w:rFonts w:cs="Times New Roman" w:ascii="Times New Roman" w:hAnsi="Times New Roman"/>
          <w:color w:val="00B050"/>
          <w:sz w:val="28"/>
          <w:szCs w:val="28"/>
        </w:rPr>
        <w:t xml:space="preserve">.  </w:t>
      </w:r>
      <w:r>
        <w:rPr>
          <w:rFonts w:cs="Times New Roman" w:ascii="Times New Roman" w:hAnsi="Times New Roman"/>
          <w:sz w:val="28"/>
          <w:szCs w:val="28"/>
        </w:rPr>
        <w:t xml:space="preserve">После перевода многоквартирных домов на индивидуальное отопление и горячее водоснабжение основной акцент делается на утепление фасадов </w:t>
      </w:r>
      <w:r>
        <w:rPr>
          <w:rFonts w:cs="Times New Roman" w:ascii="Times New Roman" w:hAnsi="Times New Roman"/>
          <w:i/>
          <w:sz w:val="28"/>
          <w:szCs w:val="28"/>
        </w:rPr>
        <w:t>(62 млн. рублей).</w:t>
      </w:r>
      <w:r>
        <w:rPr>
          <w:rFonts w:cs="Times New Roman" w:ascii="Times New Roman" w:hAnsi="Times New Roman"/>
          <w:sz w:val="28"/>
          <w:szCs w:val="28"/>
        </w:rPr>
        <w:t xml:space="preserve">  С учетом замечаний государственной жилищной инспекции необходимо уделить особое внимание качеству выполнения работ по капитальному ремонту многоквартирных домов.</w:t>
      </w:r>
    </w:p>
    <w:p>
      <w:pPr>
        <w:pStyle w:val="Normal"/>
        <w:shd w:val="clear" w:color="auto" w:fill="FFFFFF" w:themeFill="background1"/>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По федеральному проекту </w:t>
      </w:r>
      <w:r>
        <w:rPr>
          <w:rFonts w:cs="Times New Roman" w:ascii="Times New Roman" w:hAnsi="Times New Roman"/>
          <w:sz w:val="28"/>
          <w:szCs w:val="28"/>
          <w:shd w:fill="FFFFFF" w:val="clear"/>
        </w:rPr>
        <w:t xml:space="preserve">«Модернизация коммунальной инфраструктуры» </w:t>
      </w:r>
      <w:r>
        <w:rPr>
          <w:rFonts w:cs="Times New Roman" w:ascii="Times New Roman" w:hAnsi="Times New Roman"/>
          <w:sz w:val="28"/>
          <w:szCs w:val="28"/>
        </w:rPr>
        <w:t>начато строительство новых очистных сооружений в пгт Уруссу. Общая сметная стоимость объекта 498 млн. рублей, выделено и освоено в отчетном году 96 млн. рублей.</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2025 году капитально отремонтировано 4 км автодороги регионального значения «Верхнее Стярле- Каразерик- Уруссу». </w:t>
      </w:r>
    </w:p>
    <w:p>
      <w:pPr>
        <w:pStyle w:val="Normal"/>
        <w:shd w:val="clear" w:color="auto" w:fill="FFFFFF" w:themeFill="background1"/>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По национальному проекту «Безопасные качественные дороги» проведен ремонт автодороги Бугульма-Ютаза на территории нашего района на сумму 42 млн. рублей.</w:t>
      </w:r>
    </w:p>
    <w:p>
      <w:pPr>
        <w:pStyle w:val="Normal"/>
        <w:shd w:val="clear" w:color="auto" w:fill="FFFFFF" w:themeFill="background1"/>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За год на ремонтные мероприятия автомобильных дорог  местного значения направлено более 140 млн. рублей.</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Открытие моста через реку Ик между Татарстаном и Башкортостаном стало важным событием для жителей обеих республик. Такие проекты имеют особое значение для приграничных населенных пунктов.</w:t>
      </w:r>
    </w:p>
    <w:p>
      <w:pPr>
        <w:pStyle w:val="Normal"/>
        <w:spacing w:lineRule="auto" w:line="360"/>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Для развития экотуризма по программе «Развитие общественных пространств в Республике Татарстан» выбрали площадку «Кумыс гора».  З</w:t>
      </w:r>
      <w:r>
        <w:rPr>
          <w:rFonts w:eastAsia="Times New Roman" w:cs="Times New Roman" w:ascii="Times New Roman" w:hAnsi="Times New Roman"/>
          <w:sz w:val="28"/>
          <w:szCs w:val="28"/>
        </w:rPr>
        <w:t xml:space="preserve">десь построена прогулочная зона, смотровая площадка. Работы на данной территории продолжатся и в этом году.  </w:t>
      </w:r>
    </w:p>
    <w:p>
      <w:pPr>
        <w:pStyle w:val="Normal"/>
        <w:spacing w:lineRule="auto" w:line="360" w:before="0" w:after="200"/>
        <w:ind w:firstLine="709"/>
        <w:contextualSpacing/>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В районном центре в настоящее время действуют 32 территориальных общественных самоуправлений, за год их число увеличилось на 13. Создание ТОСов по инициативе самих жителей особенно ценны – это значит, что люди видят реальную пользу от такой формы самоорганизации. </w:t>
      </w:r>
    </w:p>
    <w:p>
      <w:pPr>
        <w:pStyle w:val="Normal"/>
        <w:spacing w:lineRule="auto" w:line="360" w:before="0" w:after="200"/>
        <w:ind w:firstLine="709"/>
        <w:contextualSpacing/>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r>
    </w:p>
    <w:p>
      <w:pPr>
        <w:pStyle w:val="Normal"/>
        <w:spacing w:lineRule="auto" w:line="360" w:before="0" w:after="200"/>
        <w:ind w:firstLine="709"/>
        <w:contextualSpacing/>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t>(здравоохранение)</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Фундамент любого общества – это, безусловно, здоровье нации.</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С 2020 года в районе существенно обновилась инфраструктура отрасли: построено пять фельдшерско-акушерских пунктов, капитально отремонтированы четыре объекта, на </w:t>
      </w:r>
      <w:r>
        <w:rPr>
          <w:rFonts w:eastAsia="Times New Roman" w:cs="Times New Roman" w:ascii="Times New Roman" w:hAnsi="Times New Roman"/>
          <w:color w:val="000000" w:themeColor="text1"/>
          <w:sz w:val="28"/>
          <w:szCs w:val="28"/>
          <w:lang w:val="tt-RU"/>
        </w:rPr>
        <w:t>это</w:t>
      </w:r>
      <w:r>
        <w:rPr>
          <w:rFonts w:eastAsia="Times New Roman" w:cs="Times New Roman" w:ascii="Times New Roman" w:hAnsi="Times New Roman"/>
          <w:color w:val="000000" w:themeColor="text1"/>
          <w:sz w:val="28"/>
          <w:szCs w:val="28"/>
        </w:rPr>
        <w:t xml:space="preserve"> выделено 135 млн. 900 тыс. рублей, получено 276 единиц современного оборудования. Это беспрецедентные инвестиции в здоровье жителей района. </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Особое внимание уделяется профилактическим мерам. В ходе диспансеризации число обследованных увеличилось более чем в три раза. </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 xml:space="preserve">В рамках «Промышленной диспансеризации» без отрыва от производства свое здоровье смогли проверить 1950 работающих граждан. </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Благодаря работе передвижных комплексов «Мобильная поликлиника» жители сельских поселений получили 321-ну консультацию специалистов из центров высокотехнологичной медицинской помощи.</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Положительные результаты мы видим в части профилактики и лечения сердечно-сосудистых и онкозаболеваний – за 5 лет удалось снизить смертность от болезней системы кровообращения на 45 % и увеличить выявляемость онкозаболеваний на ранних стадиях на 60%.</w:t>
      </w:r>
    </w:p>
    <w:p>
      <w:pPr>
        <w:pStyle w:val="Normal"/>
        <w:spacing w:lineRule="auto" w:line="360" w:before="0" w:after="0"/>
        <w:ind w:firstLine="708"/>
        <w:jc w:val="both"/>
        <w:rPr>
          <w:rFonts w:ascii="Times New Roman" w:hAnsi="Times New Roman" w:eastAsia="Times New Roman" w:cs="Times New Roman"/>
          <w:color w:val="000000" w:themeColor="text1"/>
          <w:sz w:val="28"/>
          <w:szCs w:val="28"/>
        </w:rPr>
      </w:pPr>
      <w:r>
        <w:rPr>
          <w:rFonts w:eastAsia="Times New Roman" w:cs="Times New Roman" w:ascii="Times New Roman" w:hAnsi="Times New Roman"/>
          <w:color w:val="000000" w:themeColor="text1"/>
          <w:sz w:val="28"/>
          <w:szCs w:val="28"/>
        </w:rPr>
        <w:t>Особое внимание следует уделять семьям военнослужащих, находящихся в зоне СВО, а также самим ветеранам и бойцам этой операции. Главному врачу Уруссинской центральной районной больницы необходимо продолжить оказывать  своевременную медицинскую и психологическую помощь для обеспечения полноценного восстановления и адаптации.</w:t>
      </w:r>
    </w:p>
    <w:p>
      <w:pPr>
        <w:pStyle w:val="Normal"/>
        <w:shd w:val="clear" w:color="auto" w:fill="FFFFFF"/>
        <w:spacing w:lineRule="auto" w:line="360" w:before="0" w:after="0"/>
        <w:ind w:firstLine="85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
        <w:shd w:val="clear" w:color="auto" w:fill="FFFFFF"/>
        <w:spacing w:lineRule="auto" w:line="360" w:before="0" w:after="0"/>
        <w:ind w:firstLine="851"/>
        <w:jc w:val="center"/>
        <w:rPr>
          <w:rFonts w:ascii="Times New Roman" w:hAnsi="Times New Roman" w:eastAsia="Times New Roman" w:cs="Times New Roman"/>
          <w:color w:val="FF0000"/>
          <w:sz w:val="28"/>
          <w:szCs w:val="28"/>
        </w:rPr>
      </w:pPr>
      <w:r>
        <w:rPr>
          <w:rFonts w:eastAsia="Times New Roman" w:cs="Times New Roman" w:ascii="Times New Roman" w:hAnsi="Times New Roman"/>
          <w:i/>
          <w:sz w:val="28"/>
          <w:szCs w:val="28"/>
        </w:rPr>
        <w:t>(образование)</w:t>
      </w:r>
    </w:p>
    <w:p>
      <w:pPr>
        <w:pStyle w:val="Normal"/>
        <w:shd w:val="clear" w:color="auto" w:fill="FFFFFF"/>
        <w:spacing w:lineRule="auto" w:line="240" w:before="0" w:after="0"/>
        <w:ind w:firstLine="708"/>
        <w:jc w:val="center"/>
        <w:rPr>
          <w:rFonts w:ascii="Times New Roman" w:hAnsi="Times New Roman" w:eastAsia="Times New Roman" w:cs="Times New Roman"/>
          <w:i/>
          <w:i/>
          <w:color w:val="FF0000"/>
          <w:sz w:val="28"/>
          <w:szCs w:val="28"/>
        </w:rPr>
      </w:pPr>
      <w:r>
        <w:rPr>
          <w:rFonts w:eastAsia="Times New Roman" w:cs="Times New Roman" w:ascii="Times New Roman" w:hAnsi="Times New Roman"/>
          <w:i/>
          <w:color w:val="FF0000"/>
          <w:sz w:val="28"/>
          <w:szCs w:val="28"/>
        </w:rPr>
      </w:r>
    </w:p>
    <w:p>
      <w:pPr>
        <w:pStyle w:val="Normal"/>
        <w:shd w:val="clear" w:color="auto" w:fill="FFFFFF"/>
        <w:spacing w:lineRule="auto" w:line="360" w:before="0" w:after="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Система образования демонстрирует стабильное развитие. </w:t>
      </w:r>
      <w:r>
        <w:rPr>
          <w:rFonts w:cs="Times New Roman" w:ascii="Times New Roman" w:hAnsi="Times New Roman"/>
          <w:sz w:val="28"/>
          <w:szCs w:val="28"/>
        </w:rPr>
        <w:t>По итогам олимпиад школьников в республике мы занимаем 24 место. П</w:t>
      </w:r>
      <w:r>
        <w:rPr>
          <w:rFonts w:eastAsia="Times New Roman" w:cs="Times New Roman" w:ascii="Times New Roman" w:hAnsi="Times New Roman"/>
          <w:sz w:val="28"/>
          <w:szCs w:val="28"/>
        </w:rPr>
        <w:t>обедителями и призерами регионального этапа стали 68 человек, пять призеров   межрегиональной и шесть международной олимпиад. Учащиеся Уруссинской школы-интернат заняли четыре призовых места в национальном чемпионате по профессиональному мастерству среди инвалидов и лиц с ограниченными возможностями здоровья «Абилимпикс».</w:t>
      </w:r>
    </w:p>
    <w:p>
      <w:pPr>
        <w:pStyle w:val="Normal"/>
        <w:shd w:val="clear" w:color="auto" w:fill="FFFFFF"/>
        <w:spacing w:lineRule="auto" w:line="360" w:before="0" w:after="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Грант главы района особая награда, которую получают как талантливые ребята, так и их наставники. В отчетном году общий фонд поддержки составил 978 тыс. рублей.</w:t>
      </w:r>
    </w:p>
    <w:p>
      <w:pPr>
        <w:pStyle w:val="Normal"/>
        <w:shd w:val="clear" w:color="auto" w:fill="FFFFFF"/>
        <w:spacing w:lineRule="auto" w:line="360" w:before="0" w:after="0"/>
        <w:ind w:firstLine="851"/>
        <w:jc w:val="both"/>
        <w:rPr>
          <w:rFonts w:ascii="Times New Roman" w:hAnsi="Times New Roman" w:cs="Times New Roman"/>
          <w:sz w:val="28"/>
          <w:szCs w:val="28"/>
        </w:rPr>
      </w:pPr>
      <w:r>
        <w:rPr>
          <w:rFonts w:eastAsia="Times New Roman" w:cs="Times New Roman" w:ascii="Times New Roman" w:hAnsi="Times New Roman"/>
          <w:sz w:val="28"/>
          <w:szCs w:val="28"/>
        </w:rPr>
        <w:t xml:space="preserve">Все 22 претендента на медали подтвердили свои результаты. В небольшой Каразерикской школе из четырех выпускников три получили золотые медали, один – серебряную. Это говорит о высоком качестве образования в сельских школах.  Выпускница Уруссинской гимназии Вахитова Сабина набрала 100 баллов на ЕГЭ по литературе. </w:t>
      </w:r>
      <w:r>
        <w:rPr>
          <w:rFonts w:cs="Times New Roman" w:ascii="Times New Roman" w:hAnsi="Times New Roman"/>
          <w:sz w:val="28"/>
          <w:szCs w:val="28"/>
        </w:rPr>
        <w:t>Необходимо повысить качество подготовки обучающихся к итоговому экзамену, создав условия для роста числа высокобалльников и стобалльников.</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Начальнику отдела образования следует создать безопасную воспитательную среду и формировать у детей позитивные ценности.</w:t>
      </w:r>
    </w:p>
    <w:p>
      <w:pPr>
        <w:pStyle w:val="Normal"/>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Учреждения района успешно привлекают грантовые средства на развитие языкового образования. Детский сад № 5 стал победителем республиканского гранта «Лучший билингвальный детский сад» и региональной площадкой для работы с родителями. </w:t>
      </w:r>
    </w:p>
    <w:p>
      <w:pPr>
        <w:pStyle w:val="Normal"/>
        <w:shd w:val="clear" w:color="auto" w:fill="FFFFFF"/>
        <w:spacing w:lineRule="auto" w:line="36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Воспитатель детского сада №6 Садыкова Лейсан Шамилевна вошла в 10-ку лучших педагогов Республики.</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Өченче ел инде Ютазы мәктәбе базасында «Урталай бүленгән алма - Яблоко пополам» дип исемләнгән төбәкара әдәби фестиваль уздырыла. </w:t>
      </w:r>
      <w:r>
        <w:rPr>
          <w:rFonts w:cs="Times New Roman" w:ascii="Times New Roman" w:hAnsi="Times New Roman"/>
          <w:color w:val="2C2D2E"/>
          <w:sz w:val="28"/>
          <w:szCs w:val="28"/>
          <w:shd w:fill="FFFFFF" w:val="clear"/>
        </w:rPr>
        <w:t>Быел ул Гадел Кутуйның "Тапшырылмаган хатлар" повесте чыгуның 90 еллыгына багышлап үткәрелде.</w:t>
      </w:r>
      <w:r>
        <w:rPr>
          <w:rFonts w:eastAsia="Times New Roman" w:cs="Times New Roman" w:ascii="Times New Roman" w:hAnsi="Times New Roman"/>
          <w:sz w:val="28"/>
          <w:szCs w:val="28"/>
        </w:rPr>
        <w:t xml:space="preserve"> Әлеге чарада катнашу республикабызның, күрше Башкортостан Республикасының, Саратов һәм Пенза өлкәләренең татар теле һәм әдәбияты укытучыларын берләштерде. Чарада татар мәдәнияте, мәгариф һәм медиа өлкәсендәге күренекле шәхесләр катнашты. Алар арасында Бөтендөнья татар конгрессы, мәгарифне үстерү институты белгечләре дә бар. </w:t>
      </w:r>
    </w:p>
    <w:p>
      <w:pPr>
        <w:pStyle w:val="Normal"/>
        <w:shd w:val="clear" w:color="auto" w:fill="FFFFFF"/>
        <w:spacing w:lineRule="auto" w:line="360" w:before="0" w:after="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Большое внимание уделяется профессиональной ориентации школьников. Созданы и успешно функционируют медицинский, инженерный и IT-классы, формирующие кадровый резерв для экономики. Шестиклассник Шайгарданов Айнур вошел в число 200 лучших финалистов  первого республиканского IT-хакатона.</w:t>
      </w:r>
    </w:p>
    <w:p>
      <w:pPr>
        <w:pStyle w:val="Normal"/>
        <w:shd w:val="clear" w:color="auto" w:fill="FFFFFF"/>
        <w:spacing w:lineRule="auto" w:line="360" w:before="0" w:after="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районе ежегодно требуется около шести новых педагогов,  средний возраст нынешнего преподавательского состава - 54 года. Наибольший дефицит наблюдается по таким предметам, как математика, информатика и физика. С 1 сентября к работе приступили шесть молодых специалистов, в рамках федеральной программы «Земский учитель» привлечены два учителя-предметника.</w:t>
      </w:r>
    </w:p>
    <w:p>
      <w:pPr>
        <w:pStyle w:val="Normal"/>
        <w:spacing w:lineRule="auto" w:line="360"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Четыре молодых педагога получили грант «Наш новый воспитатель», четыре учителя — грант «Наш новый учитель». При трудоустройстве молодым специалистам выплачивается грант главы района в размере 30 тыс. рублей. Эти меры способствуют привлечению и удержанию кадров в системе образования. </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Начальнику отдела образования необходимо организовать системную работу по привлечению и удержанию молодых педагогических кадров в районе, в том числе максимально используя возможности федеральной программы «Земский учитель». Следует расширить и углубить профилактические мероприятия, направленные на выпускников-кандидатов, желающих пройти целевое педагогическое обучение.</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Патриотическое воспитание реализуется через музейную педагогику. На грантовые средства в Уруссинской гимназии создали музей героев СВО. Уруссинская  школа№3 стала победителем федерального этапа всероссийского конкурса музеев в номинации «Лучший сельский музей», а Каракашлинская школа заняла третье место в смотре-конкурсе музеев боевой славы. Юнармейские отряды занимают призовые места в республиканских конкурсах. Руководитель отряда Светлана Пройдакова стала победителем республиканского конкурса методических разработок по гражданско-патриотическому воспитанию.</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детских садах района с целью формирования активной патриотической позиции у детей, с учетом традиционных нравственных ценностей реализуется пилотный проект «Дошкольные образовательные организации в Движении первых». В районе определены четыре пилотных детских сада </w:t>
      </w:r>
      <w:r>
        <w:rPr>
          <w:rFonts w:eastAsia="Times New Roman" w:cs="Times New Roman" w:ascii="Times New Roman" w:hAnsi="Times New Roman"/>
          <w:i/>
          <w:sz w:val="28"/>
          <w:szCs w:val="28"/>
        </w:rPr>
        <w:t>(детские сады №1, №4, №7, Ютазинский детский сад).</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Наши ребята активно участвуют в форумах и слетах Движения Первых. Фаздуллина Азалия и Галеева Алина успешно представили район на межрегиональном форуме "Татарстан-Мордовия", Ямаев Амир прошел конкурсный отбор в международный лагерь в Малайзию, проявил себя на Российско-Китайском Международном бизнес-форуме «Ростки».</w:t>
      </w:r>
    </w:p>
    <w:p>
      <w:pPr>
        <w:pStyle w:val="Normal"/>
        <w:shd w:val="clear" w:color="auto" w:fill="FFFFFF"/>
        <w:spacing w:lineRule="auto" w:line="360" w:before="0" w:after="0"/>
        <w:ind w:firstLine="85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Необходимо продолжить работу по расширению экспозиций школьных музеев, посвященных Великой Отечественной войне и специальной военной операции, провести мероприятия, посвященные году единства народов России и</w:t>
      </w:r>
      <w:r>
        <w:rPr>
          <w:rFonts w:cs="Times New Roman" w:ascii="Times New Roman" w:hAnsi="Times New Roman"/>
          <w:sz w:val="28"/>
          <w:szCs w:val="28"/>
        </w:rPr>
        <w:t xml:space="preserve"> </w:t>
      </w:r>
      <w:r>
        <w:rPr>
          <w:rFonts w:eastAsia="Times New Roman" w:cs="Times New Roman" w:ascii="Times New Roman" w:hAnsi="Times New Roman"/>
          <w:sz w:val="28"/>
          <w:szCs w:val="28"/>
        </w:rPr>
        <w:t>году Воинской и Трудовой Доблести на высоком уровне. Усилить профилактическую работу среди учащихся в сфере противодействия террористической идеологии и типичным схемам мошенничества, включая онлайн-угрозы.  Для повышения ее результативности и эффективности следует обеспечить тесное взаимодействие с органами МВД и прокуратурой.</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Уважаемый Марат Азатович!</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Ютазинском районе из 14 школ особой известностью пользуется Каракашлинская школа, которую в 80-х годах называли «Малой академией» — из неё вышли более ста выдающихся учёных (академик Мирфатых  Закиев, доктор Анвар Шарипов, профессор Фагима  Хисамова и многие другие). Сейчас здание школы находится в критическом состоянии, выявлены серьёзные повреждения строительных конструкций, кровли, окон. Требуется капитальный ремонт. Прошу Вас оказать содействие в </w:t>
      </w:r>
      <w:r>
        <w:rPr>
          <w:rFonts w:cs="Times New Roman" w:ascii="Times New Roman" w:hAnsi="Times New Roman"/>
          <w:sz w:val="28"/>
          <w:szCs w:val="28"/>
        </w:rPr>
        <w:t>восстановлении данного объекта</w:t>
      </w:r>
      <w:r>
        <w:rPr>
          <w:rFonts w:eastAsia="Times New Roman" w:cs="Times New Roman" w:ascii="Times New Roman" w:hAnsi="Times New Roman"/>
          <w:sz w:val="28"/>
          <w:szCs w:val="28"/>
        </w:rPr>
        <w:t>.</w:t>
      </w:r>
    </w:p>
    <w:p>
      <w:pPr>
        <w:pStyle w:val="Normal"/>
        <w:spacing w:lineRule="auto" w:line="24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hd w:val="clear" w:color="auto" w:fill="FFFFFF"/>
        <w:spacing w:lineRule="auto" w:line="360" w:before="0" w:after="0"/>
        <w:ind w:firstLine="708"/>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 xml:space="preserve"> </w:t>
      </w:r>
      <w:r>
        <w:rPr>
          <w:rFonts w:eastAsia="Times New Roman" w:cs="Times New Roman" w:ascii="Times New Roman" w:hAnsi="Times New Roman"/>
          <w:i/>
          <w:sz w:val="28"/>
          <w:szCs w:val="28"/>
        </w:rPr>
        <w:t>(спорт)</w:t>
      </w:r>
    </w:p>
    <w:p>
      <w:pPr>
        <w:pStyle w:val="Normal"/>
        <w:spacing w:lineRule="auto" w:line="360" w:before="0" w:after="0"/>
        <w:ind w:firstLine="708"/>
        <w:jc w:val="both"/>
        <w:rPr>
          <w:rFonts w:ascii="Times New Roman" w:hAnsi="Times New Roman" w:eastAsia="Calibri" w:cs="Times New Roman"/>
          <w:sz w:val="28"/>
          <w:szCs w:val="28"/>
        </w:rPr>
      </w:pPr>
      <w:r>
        <w:rPr>
          <w:rFonts w:eastAsia="Calibri" w:cs="Times New Roman" w:ascii="Times New Roman" w:hAnsi="Times New Roman"/>
          <w:i/>
          <w:sz w:val="28"/>
          <w:szCs w:val="28"/>
        </w:rPr>
        <w:t xml:space="preserve"> </w:t>
      </w:r>
      <w:r>
        <w:rPr>
          <w:rFonts w:eastAsia="Calibri" w:cs="Times New Roman" w:ascii="Times New Roman" w:hAnsi="Times New Roman"/>
          <w:sz w:val="28"/>
          <w:szCs w:val="28"/>
        </w:rPr>
        <w:t>С начала года спортсмены района приняли участие в более чем 150-ти соревнованиях.  По итогам соревнований заняли 42 первых места, 38 вторых, 36 третьих мест.</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Хожаков Жалиль достиг высоких результатов, вошел в состав сборной Российской Федерации  по греко-римской борьбе, Солтанов Самат стал членом сборной команды Республики Татарстан по гиревому спорту. </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lang w:val="tt-RU"/>
        </w:rPr>
      </w:pPr>
      <w:r>
        <w:rPr>
          <w:rFonts w:eastAsia="Times New Roman" w:cs="Times New Roman" w:ascii="Times New Roman" w:hAnsi="Times New Roman"/>
          <w:sz w:val="28"/>
          <w:szCs w:val="28"/>
          <w:lang w:val="tt-RU"/>
        </w:rPr>
        <w:t>Имеем первые места на Первенстве республики по боксу, лыжным гонкам, самбо, плаванию. Эти результаты дали ребятам путевку на соревнования более высокого ранга.</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Воспитанница спортивной школы «Олимп» Зайдуллина Диляра демонстрирует высокий уровень мастерства по женской борьбе. </w:t>
      </w:r>
    </w:p>
    <w:p>
      <w:pPr>
        <w:pStyle w:val="Normal"/>
        <w:shd w:val="clear" w:color="auto" w:fill="FFFFFF"/>
        <w:spacing w:lineRule="auto" w:line="360" w:before="0" w:after="0"/>
        <w:ind w:firstLine="708"/>
        <w:jc w:val="both"/>
        <w:rPr>
          <w:rFonts w:ascii="Times New Roman" w:hAnsi="Times New Roman" w:cs="Times New Roman"/>
          <w:sz w:val="28"/>
          <w:szCs w:val="28"/>
          <w:shd w:fill="FFFFFF" w:val="clear"/>
        </w:rPr>
      </w:pPr>
      <w:r>
        <w:rPr>
          <w:rFonts w:eastAsia="Times New Roman" w:cs="Times New Roman" w:ascii="Times New Roman" w:hAnsi="Times New Roman"/>
          <w:sz w:val="28"/>
          <w:szCs w:val="28"/>
        </w:rPr>
        <w:t>К</w:t>
      </w:r>
      <w:r>
        <w:rPr>
          <w:rFonts w:cs="Times New Roman" w:ascii="Times New Roman" w:hAnsi="Times New Roman"/>
          <w:sz w:val="28"/>
          <w:szCs w:val="28"/>
          <w:shd w:fill="FFFFFF" w:val="clear"/>
        </w:rPr>
        <w:t xml:space="preserve">артинг-клуб «Шмель» на протяжении многих лет входит в тройку лидеров. </w:t>
      </w:r>
    </w:p>
    <w:p>
      <w:pPr>
        <w:pStyle w:val="Normal"/>
        <w:spacing w:lineRule="auto" w:line="360"/>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Благодаря поддержке Раиса Республики Татарстан строим трассу для картинга,</w:t>
      </w:r>
      <w:r>
        <w:rPr>
          <w:rFonts w:cs="Times New Roman" w:ascii="Times New Roman" w:hAnsi="Times New Roman"/>
          <w:sz w:val="28"/>
          <w:szCs w:val="28"/>
        </w:rPr>
        <w:t xml:space="preserve"> полностью соответствующую действующим стандартам. </w:t>
      </w:r>
      <w:r>
        <w:rPr>
          <w:rFonts w:cs="Times New Roman" w:ascii="Times New Roman" w:hAnsi="Times New Roman"/>
          <w:sz w:val="28"/>
          <w:szCs w:val="28"/>
          <w:shd w:fill="FFFFFF" w:val="clear"/>
        </w:rPr>
        <w:t xml:space="preserve">Мы уверены, что она станет центром притяжения для любителей автоспорта. </w:t>
      </w:r>
    </w:p>
    <w:p>
      <w:pPr>
        <w:pStyle w:val="Normal"/>
        <w:shd w:val="clear" w:color="auto" w:fill="FFFFFF"/>
        <w:spacing w:lineRule="auto" w:line="360" w:before="0" w:after="0"/>
        <w:ind w:firstLine="708"/>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r>
    </w:p>
    <w:p>
      <w:pPr>
        <w:pStyle w:val="Normal"/>
        <w:shd w:val="clear" w:color="auto" w:fill="FFFFFF"/>
        <w:spacing w:lineRule="auto" w:line="360" w:before="0" w:after="0"/>
        <w:ind w:firstLine="708"/>
        <w:jc w:val="center"/>
        <w:rPr>
          <w:rFonts w:ascii="Times New Roman" w:hAnsi="Times New Roman" w:cs="Times New Roman"/>
          <w:i/>
          <w:i/>
          <w:sz w:val="28"/>
          <w:szCs w:val="28"/>
          <w:shd w:fill="FFFFFF" w:val="clear"/>
        </w:rPr>
      </w:pPr>
      <w:r>
        <w:rPr>
          <w:rFonts w:cs="Times New Roman" w:ascii="Times New Roman" w:hAnsi="Times New Roman"/>
          <w:i/>
          <w:sz w:val="28"/>
          <w:szCs w:val="28"/>
          <w:shd w:fill="FFFFFF" w:val="clear"/>
        </w:rPr>
        <w:t xml:space="preserve"> </w:t>
      </w:r>
      <w:r>
        <w:rPr>
          <w:rFonts w:cs="Times New Roman" w:ascii="Times New Roman" w:hAnsi="Times New Roman"/>
          <w:i/>
          <w:sz w:val="28"/>
          <w:szCs w:val="28"/>
          <w:shd w:fill="FFFFFF" w:val="clear"/>
        </w:rPr>
        <w:t>(молодежь)</w:t>
      </w:r>
    </w:p>
    <w:p>
      <w:pPr>
        <w:pStyle w:val="Normal"/>
        <w:shd w:val="clear" w:color="auto" w:fill="FFFFFF"/>
        <w:spacing w:lineRule="auto" w:line="360" w:before="0" w:after="0"/>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Активно участвуем в грантовых конкурсах Министерства по делам молодежи Республики Татарстан. Особого внимания заслуживает проект «Танцевальная лаборатория «Прокач», который уже второй год подряд выигрывает грант и продолжает радовать наших юных участников. Нам удалось расширить масштабы проекта, выделив три возрастные группы, что позволило не только охватить большее количество детей, но и создать более разнообразные программы.</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Лагерь «Дубравушка» успешно отработал четыре смены. Благодаря строительству в 2024 году двух новых корпусов мы смогли в полтора раза увеличить количество мест для детей </w:t>
      </w:r>
      <w:r>
        <w:rPr>
          <w:rFonts w:cs="Times New Roman" w:ascii="Times New Roman" w:hAnsi="Times New Roman"/>
          <w:i/>
          <w:sz w:val="28"/>
          <w:szCs w:val="28"/>
        </w:rPr>
        <w:t>(в 2024 – 240 детей, 2025 – 372 ребенка)</w:t>
      </w:r>
      <w:r>
        <w:rPr>
          <w:rFonts w:cs="Times New Roman" w:ascii="Times New Roman" w:hAnsi="Times New Roman"/>
          <w:sz w:val="28"/>
          <w:szCs w:val="28"/>
        </w:rPr>
        <w:t>. К нам впервые приехали дети, оказавшиеся в трудной жизненной ситуации, из других районов.  Мы рады, что можем объединить ребят из разных уголков республики и создавать для них лучшие условия для отдыха и оздоровления.</w:t>
      </w:r>
    </w:p>
    <w:p>
      <w:pPr>
        <w:pStyle w:val="Normal"/>
        <w:spacing w:lineRule="auto" w:line="360" w:before="0" w:after="0"/>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С этого года детский оздоровительный лагерь перешёл на круглогодичный режим работы. В зимний период каникул отдохнули 102 ребёнка. В дальнейшем планируется проведение смен в весенний, летний и осенний периоды. </w:t>
      </w:r>
    </w:p>
    <w:p>
      <w:pPr>
        <w:pStyle w:val="Normal"/>
        <w:shd w:val="clear" w:color="auto" w:fill="FFFFFF"/>
        <w:spacing w:lineRule="auto" w:line="360" w:before="0" w:after="0"/>
        <w:ind w:firstLine="708"/>
        <w:jc w:val="center"/>
        <w:rPr>
          <w:rFonts w:ascii="Times New Roman" w:hAnsi="Times New Roman" w:cs="Times New Roman"/>
          <w:i/>
          <w:i/>
          <w:sz w:val="28"/>
          <w:szCs w:val="28"/>
        </w:rPr>
      </w:pPr>
      <w:r>
        <w:rPr>
          <w:rFonts w:cs="Times New Roman" w:ascii="Times New Roman" w:hAnsi="Times New Roman"/>
          <w:i/>
          <w:sz w:val="28"/>
          <w:szCs w:val="28"/>
        </w:rPr>
      </w:r>
    </w:p>
    <w:p>
      <w:pPr>
        <w:pStyle w:val="Normal"/>
        <w:shd w:val="clear" w:color="auto" w:fill="FFFFFF"/>
        <w:spacing w:lineRule="auto" w:line="360" w:before="0" w:after="0"/>
        <w:ind w:firstLine="708"/>
        <w:jc w:val="center"/>
        <w:rPr>
          <w:rFonts w:ascii="Times New Roman" w:hAnsi="Times New Roman" w:cs="Times New Roman"/>
          <w:i/>
          <w:i/>
          <w:sz w:val="28"/>
          <w:szCs w:val="28"/>
        </w:rPr>
      </w:pPr>
      <w:r>
        <w:rPr>
          <w:rFonts w:cs="Times New Roman" w:ascii="Times New Roman" w:hAnsi="Times New Roman"/>
          <w:i/>
          <w:sz w:val="28"/>
          <w:szCs w:val="28"/>
        </w:rPr>
        <w:t>(культура)</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Район солистлары һәм иҗат коллективлары бөтенроссия, төбәкара һәм республика бәйгеләрендә актив катнашалар.</w:t>
      </w:r>
    </w:p>
    <w:p>
      <w:pPr>
        <w:pStyle w:val="Normal"/>
        <w:shd w:val="clear" w:color="auto" w:fill="FFFFFF"/>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Маргарита Глухова «Созвездие-Йолдызлык – 2025» республика эстрада сәнгате фестивалендә ирешкән нәтиҗәләре өчен Татарстан Республикасы Рәисенең дәүләт стипендиясенә лаек булды.</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Ильясова Энҗе Винера Ганиева исемендәге «Сандугач-Соловей» Халыкара вокалистлар бәйгесендә1 нче дәрәҗә лауреат калды. </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Насыйров Ислам «Башкортостан йолдызы-2025» Бөтенроссия конкурс-фестиваленең 1 нче дәрәҗә дипломанты.</w:t>
      </w:r>
    </w:p>
    <w:p>
      <w:pPr>
        <w:pStyle w:val="Normal"/>
        <w:shd w:val="clear" w:color="auto" w:fill="FFFFFF"/>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sz w:val="28"/>
          <w:szCs w:val="28"/>
        </w:rPr>
        <w:tab/>
        <w:t>«Сударушка» үрнәк ансамбле «Балачак» Халыкара вокаль конкурс-фестиваленең 1 нче дәрәҗә лауреаты булды.</w:t>
      </w:r>
    </w:p>
    <w:p>
      <w:pPr>
        <w:pStyle w:val="Normal"/>
        <w:shd w:val="clear" w:color="auto" w:fill="FFFFFF"/>
        <w:spacing w:lineRule="auto" w:line="36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sz w:val="28"/>
          <w:szCs w:val="28"/>
        </w:rPr>
        <w:tab/>
        <w:t>«Ютазы йодызлары» халык бию ансамбле «5 йолдыз» Халыкара конкурсында җиңү яулады.</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Районда «Кымыс бәйрәме» төбәкара фестивален үткәрү күркәм традициягә әйләнеп бара. Быел концерт программасында республикабызның төрле районнарыннан һәм күрше Башкортостан Республикасыннан 19 коллектив катнашты.</w:t>
      </w:r>
    </w:p>
    <w:p>
      <w:pPr>
        <w:pStyle w:val="Normal"/>
        <w:shd w:val="clear" w:color="auto" w:fill="FFFFFF"/>
        <w:spacing w:lineRule="auto" w:line="360" w:before="0" w:after="0"/>
        <w:jc w:val="both"/>
        <w:rPr>
          <w:rFonts w:ascii="Times New Roman" w:hAnsi="Times New Roman" w:eastAsia="Times New Roman" w:cs="Times New Roman"/>
          <w:color w:val="FF0000"/>
          <w:sz w:val="28"/>
          <w:szCs w:val="28"/>
        </w:rPr>
      </w:pPr>
      <w:bookmarkStart w:id="0" w:name="_GoBack"/>
      <w:bookmarkEnd w:id="0"/>
      <w:r>
        <w:rPr>
          <w:rFonts w:eastAsia="Times New Roman" w:cs="Times New Roman" w:ascii="Times New Roman" w:hAnsi="Times New Roman"/>
          <w:sz w:val="28"/>
          <w:szCs w:val="28"/>
        </w:rPr>
        <w:t> </w:t>
      </w:r>
      <w:r>
        <w:rPr>
          <w:rFonts w:eastAsia="Times New Roman" w:cs="Times New Roman" w:ascii="Times New Roman" w:hAnsi="Times New Roman"/>
          <w:sz w:val="28"/>
          <w:szCs w:val="28"/>
        </w:rPr>
        <w:tab/>
        <w:t>Оренбург өлкәсенең Пономаревка авылында өлкә милли бәйрәмебез Сабантуй уздырылды.</w:t>
      </w:r>
      <w:r>
        <w:rPr>
          <w:rFonts w:cs="Times New Roman" w:ascii="Times New Roman" w:hAnsi="Times New Roman"/>
          <w:color w:val="333333"/>
          <w:sz w:val="28"/>
          <w:szCs w:val="28"/>
          <w:shd w:fill="FFFFFF" w:val="clear"/>
        </w:rPr>
        <w:t xml:space="preserve"> </w:t>
      </w:r>
      <w:r>
        <w:rPr>
          <w:rFonts w:cs="Times New Roman" w:ascii="Times New Roman" w:hAnsi="Times New Roman"/>
          <w:sz w:val="28"/>
          <w:szCs w:val="28"/>
          <w:shd w:fill="FFFFFF" w:val="clear"/>
        </w:rPr>
        <w:t xml:space="preserve">Өлкә Сабантуенда Татарстан Республикасы Рәисе Рөстәм Миңнеханов, </w:t>
      </w:r>
      <w:r>
        <w:rPr>
          <w:rFonts w:eastAsia="Times New Roman" w:cs="Times New Roman" w:ascii="Times New Roman" w:hAnsi="Times New Roman"/>
          <w:sz w:val="28"/>
          <w:szCs w:val="28"/>
          <w:shd w:fill="FFFFFF" w:val="clear"/>
        </w:rPr>
        <w:t>Оренбург өлкәсе губернаторы Евгений  Солнцев катнашты</w:t>
      </w:r>
      <w:r>
        <w:rPr>
          <w:rFonts w:eastAsia="Times New Roman" w:cs="Times New Roman" w:ascii="Times New Roman" w:hAnsi="Times New Roman"/>
          <w:sz w:val="28"/>
          <w:szCs w:val="28"/>
          <w:shd w:fill="FFFFFF" w:val="clear"/>
          <w:lang w:val="tt-RU"/>
        </w:rPr>
        <w:t>лар</w:t>
      </w:r>
      <w:r>
        <w:rPr>
          <w:rFonts w:eastAsia="Times New Roman" w:cs="Times New Roman" w:ascii="Times New Roman" w:hAnsi="Times New Roman"/>
          <w:sz w:val="28"/>
          <w:szCs w:val="28"/>
          <w:shd w:fill="FFFFFF" w:val="clear"/>
        </w:rPr>
        <w:t>. </w:t>
      </w:r>
      <w:r>
        <w:rPr>
          <w:rFonts w:eastAsia="Times New Roman" w:cs="Times New Roman" w:ascii="Times New Roman" w:hAnsi="Times New Roman"/>
          <w:sz w:val="28"/>
          <w:szCs w:val="28"/>
        </w:rPr>
        <w:t> </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Бөек Ватан сугышында Җиңүнең 80 еллыгы уңаеннан районда «Ишегалды белән җырлыйбыз» дип исемләнгән патриотик акция узды. Аның максаты — халыкны берләштерү, батырларыбызны, үткәннәрне искә төшерү, сугыш еллары җырларын бергәләп башкарып, ветераннарга һәм фронтовикларга хөрмәт белдерү.</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Мөселман хатын-кызларын исламның чын белемнәренә тарту, иманны ныгыту һәм Изге Китапны өйрәнүне стимуллаштыру максатында хатын-кызлар арасында "Халисә" дип исемләнгән VI Бөтенроссия Коръән уку конкурсы узды.</w:t>
      </w:r>
    </w:p>
    <w:p>
      <w:pPr>
        <w:pStyle w:val="Normal"/>
        <w:shd w:val="clear" w:color="auto" w:fill="FFFFFF"/>
        <w:spacing w:lineRule="auto" w:line="360" w:before="0" w:after="0"/>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«Милли моң» Бөтенроссия мөнәҗәтләр фестивалендә районыбызның вокаль коллективларының һәм солистларының катнашуы, шулай ук, татар-мөселман традицияләрен популярлаштыруга, татар телен саклауга һәм үстерүгә юнәлдерелгән.</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Для укрепления духовных основ православных верующих осветили новый православный храм в честь иконы Божьей Матери «Взыскание погибших». </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В районном центре успешно функционирует медресе «Фанис» с женским отделением, одно из трех в Приволжском федеральном округе. Примечательна и интеграция религиозного образования с общеобразовательной программой.</w:t>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before="0" w:after="0"/>
        <w:ind w:firstLine="708"/>
        <w:jc w:val="both"/>
        <w:rPr>
          <w:rFonts w:ascii="Times New Roman" w:hAnsi="Times New Roman" w:cs="Times New Roman"/>
          <w:sz w:val="28"/>
          <w:szCs w:val="28"/>
        </w:rPr>
      </w:pPr>
      <w:r>
        <w:rPr>
          <w:rFonts w:cs="Times New Roman" w:ascii="Times New Roman" w:hAnsi="Times New Roman"/>
          <w:sz w:val="28"/>
          <w:szCs w:val="28"/>
        </w:rPr>
        <w:t>Уважаемые коллеги!</w:t>
      </w:r>
    </w:p>
    <w:p>
      <w:pPr>
        <w:pStyle w:val="Normal"/>
        <w:spacing w:lineRule="auto" w:line="360"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Благодаря слаженной работе нам удалось решить большинство поставленных задач. В текущем году мы должны приложить максимум усилий, чтобы поддерживаемый республикой динамичный курс социально-экономических преобразований на местах сохранялся.</w:t>
      </w:r>
    </w:p>
    <w:p>
      <w:pPr>
        <w:pStyle w:val="NormalWeb"/>
        <w:spacing w:lineRule="auto" w:line="360" w:beforeAutospacing="0" w:before="0" w:afterAutospacing="0" w:after="0"/>
        <w:ind w:left="-142" w:firstLine="851"/>
        <w:jc w:val="both"/>
        <w:rPr>
          <w:sz w:val="28"/>
          <w:szCs w:val="28"/>
        </w:rPr>
      </w:pPr>
      <w:r>
        <w:rPr>
          <w:sz w:val="28"/>
          <w:szCs w:val="28"/>
        </w:rPr>
        <w:t xml:space="preserve">В заключении хочу выразить искреннюю признательность </w:t>
      </w:r>
      <w:r>
        <w:rPr>
          <w:sz w:val="28"/>
          <w:szCs w:val="28"/>
          <w:lang w:val="tt-RU"/>
        </w:rPr>
        <w:t>Раису</w:t>
      </w:r>
      <w:r>
        <w:rPr>
          <w:sz w:val="28"/>
          <w:szCs w:val="28"/>
        </w:rPr>
        <w:t xml:space="preserve"> Республики Татарстан Рустаму Нургалиевичу Минниханову, Государственному Совету, Кабинету Министров, руководству акционерного общества «Татнефть», руководителям министерств и ведомств, предприятий и организаций района за поддержку наших начинаний и плодотворную совместную работу.</w:t>
      </w:r>
    </w:p>
    <w:p>
      <w:pPr>
        <w:pStyle w:val="NormalWeb"/>
        <w:spacing w:lineRule="auto" w:line="360" w:beforeAutospacing="0" w:before="0" w:afterAutospacing="0" w:after="0"/>
        <w:ind w:left="-142" w:firstLine="851"/>
        <w:jc w:val="both"/>
        <w:rPr>
          <w:sz w:val="28"/>
          <w:szCs w:val="28"/>
        </w:rPr>
      </w:pPr>
      <w:r>
        <w:rPr>
          <w:sz w:val="28"/>
          <w:szCs w:val="28"/>
        </w:rPr>
      </w:r>
    </w:p>
    <w:p>
      <w:pPr>
        <w:pStyle w:val="NormalWeb"/>
        <w:spacing w:lineRule="auto" w:line="360" w:beforeAutospacing="0" w:before="0" w:afterAutospacing="0" w:after="0"/>
        <w:ind w:firstLine="851"/>
        <w:rPr>
          <w:b/>
          <w:sz w:val="28"/>
          <w:szCs w:val="28"/>
        </w:rPr>
      </w:pPr>
      <w:r>
        <w:rPr>
          <w:b/>
          <w:sz w:val="28"/>
          <w:szCs w:val="28"/>
        </w:rPr>
        <w:t>Спасибо за внимание!</w:t>
      </w:r>
    </w:p>
    <w:p>
      <w:pPr>
        <w:pStyle w:val="Normal"/>
        <w:shd w:val="clear" w:color="auto" w:fill="FFFFFF"/>
        <w:spacing w:lineRule="auto" w:line="240" w:before="0" w:after="0"/>
        <w:rPr>
          <w:rFonts w:ascii="Times New Roman" w:hAnsi="Times New Roman" w:cs="Times New Roman"/>
          <w:sz w:val="28"/>
          <w:szCs w:val="28"/>
        </w:rPr>
      </w:pPr>
      <w:r>
        <w:rPr>
          <w:rFonts w:eastAsia="Times New Roman" w:cs="Times New Roman" w:ascii="Times New Roman" w:hAnsi="Times New Roman"/>
          <w:b/>
          <w:sz w:val="28"/>
          <w:szCs w:val="28"/>
        </w:rPr>
        <w:t xml:space="preserve">          </w:t>
      </w:r>
      <w:r>
        <w:rPr>
          <w:rFonts w:eastAsia="Times New Roman" w:cs="Times New Roman" w:ascii="Times New Roman" w:hAnsi="Times New Roman"/>
          <w:b/>
          <w:sz w:val="28"/>
          <w:szCs w:val="28"/>
        </w:rPr>
        <w:t>Игътибарыгыз өчен рәхмәт!</w:t>
      </w:r>
    </w:p>
    <w:sectPr>
      <w:footerReference w:type="default" r:id="rId2"/>
      <w:type w:val="nextPage"/>
      <w:pgSz w:w="11906" w:h="16838"/>
      <w:pgMar w:left="1418" w:right="567" w:gutter="0" w:header="0" w:top="851"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Arial">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1619957"/>
    </w:sdtPr>
    <w:sdtContent>
      <w:p>
        <w:pPr>
          <w:pStyle w:val="Style26"/>
          <w:jc w:val="right"/>
          <w:rPr/>
        </w:pPr>
        <w:r>
          <w:rPr/>
          <w:fldChar w:fldCharType="begin"/>
        </w:r>
        <w:r>
          <w:rPr/>
          <w:instrText xml:space="preserve"> PAGE </w:instrText>
        </w:r>
        <w:r>
          <w:rPr/>
          <w:fldChar w:fldCharType="separate"/>
        </w:r>
        <w:r>
          <w:rPr/>
          <w:t>18</w:t>
        </w:r>
        <w:r>
          <w:rPr/>
          <w:fldChar w:fldCharType="end"/>
        </w:r>
      </w:p>
    </w:sdtContent>
  </w:sdt>
  <w:p>
    <w:pPr>
      <w:pStyle w:val="Style26"/>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21e21"/>
    <w:pPr>
      <w:widowControl/>
      <w:bidi w:val="0"/>
      <w:spacing w:lineRule="auto" w:line="276" w:before="0" w:after="200"/>
      <w:jc w:val="left"/>
    </w:pPr>
    <w:rPr>
      <w:rFonts w:eastAsia="" w:eastAsiaTheme="minorEastAsia" w:ascii="Calibri" w:hAnsi="Calibri" w:cs=""/>
      <w:color w:val="auto"/>
      <w:kern w:val="0"/>
      <w:sz w:val="22"/>
      <w:szCs w:val="22"/>
      <w:lang w:eastAsia="ru-RU" w:val="ru-RU"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link w:val="NoSpacing"/>
    <w:uiPriority w:val="1"/>
    <w:qFormat/>
    <w:locked/>
    <w:rsid w:val="00b21e21"/>
    <w:rPr>
      <w:rFonts w:ascii="Times New Roman" w:hAnsi="Times New Roman" w:eastAsia="Times New Roman" w:cs="Times New Roman"/>
      <w:sz w:val="24"/>
      <w:lang w:eastAsia="ru-RU"/>
    </w:rPr>
  </w:style>
  <w:style w:type="character" w:styleId="FontStyle16" w:customStyle="1">
    <w:name w:val="Font Style16"/>
    <w:basedOn w:val="DefaultParagraphFont"/>
    <w:uiPriority w:val="99"/>
    <w:qFormat/>
    <w:rsid w:val="008c2d95"/>
    <w:rPr>
      <w:rFonts w:ascii="Times New Roman" w:hAnsi="Times New Roman" w:cs="Times New Roman"/>
      <w:sz w:val="20"/>
      <w:szCs w:val="20"/>
    </w:rPr>
  </w:style>
  <w:style w:type="character" w:styleId="2" w:customStyle="1">
    <w:name w:val="Обычный (веб) Знак2"/>
    <w:link w:val="NormalWeb"/>
    <w:uiPriority w:val="99"/>
    <w:qFormat/>
    <w:locked/>
    <w:rsid w:val="008c2d95"/>
    <w:rPr>
      <w:rFonts w:ascii="Times New Roman" w:hAnsi="Times New Roman" w:eastAsia="Times New Roman" w:cs="Times New Roman"/>
      <w:sz w:val="24"/>
      <w:szCs w:val="24"/>
      <w:lang w:eastAsia="ru-RU"/>
    </w:rPr>
  </w:style>
  <w:style w:type="character" w:styleId="Strong">
    <w:name w:val="Strong"/>
    <w:basedOn w:val="DefaultParagraphFont"/>
    <w:uiPriority w:val="22"/>
    <w:qFormat/>
    <w:rsid w:val="00fc5cce"/>
    <w:rPr>
      <w:b/>
      <w:bCs/>
    </w:rPr>
  </w:style>
  <w:style w:type="character" w:styleId="Linenumber">
    <w:name w:val="line number"/>
    <w:basedOn w:val="DefaultParagraphFont"/>
    <w:uiPriority w:val="99"/>
    <w:semiHidden/>
    <w:unhideWhenUsed/>
    <w:qFormat/>
    <w:rsid w:val="004821bc"/>
    <w:rPr/>
  </w:style>
  <w:style w:type="character" w:styleId="Style15" w:customStyle="1">
    <w:name w:val="Верхний колонтитул Знак"/>
    <w:basedOn w:val="DefaultParagraphFont"/>
    <w:uiPriority w:val="99"/>
    <w:qFormat/>
    <w:rsid w:val="004821bc"/>
    <w:rPr>
      <w:rFonts w:eastAsia="" w:eastAsiaTheme="minorEastAsia"/>
      <w:lang w:eastAsia="ru-RU"/>
    </w:rPr>
  </w:style>
  <w:style w:type="character" w:styleId="Style16" w:customStyle="1">
    <w:name w:val="Нижний колонтитул Знак"/>
    <w:basedOn w:val="DefaultParagraphFont"/>
    <w:uiPriority w:val="99"/>
    <w:qFormat/>
    <w:rsid w:val="004821bc"/>
    <w:rPr>
      <w:rFonts w:eastAsia="" w:eastAsiaTheme="minorEastAsia"/>
      <w:lang w:eastAsia="ru-RU"/>
    </w:rPr>
  </w:style>
  <w:style w:type="character" w:styleId="Style17" w:customStyle="1">
    <w:name w:val="Текст выноски Знак"/>
    <w:basedOn w:val="DefaultParagraphFont"/>
    <w:link w:val="BalloonText"/>
    <w:uiPriority w:val="99"/>
    <w:semiHidden/>
    <w:qFormat/>
    <w:rsid w:val="00aa4e9d"/>
    <w:rPr>
      <w:rFonts w:ascii="Segoe UI" w:hAnsi="Segoe UI" w:eastAsia="" w:cs="Segoe UI" w:eastAsiaTheme="minorEastAsia"/>
      <w:sz w:val="18"/>
      <w:szCs w:val="18"/>
      <w:lang w:eastAsia="ru-RU"/>
    </w:rPr>
  </w:style>
  <w:style w:type="character" w:styleId="Z-" w:customStyle="1">
    <w:name w:val="z-Начало формы Знак"/>
    <w:basedOn w:val="DefaultParagraphFont"/>
    <w:link w:val="HTMLTopofForm"/>
    <w:uiPriority w:val="99"/>
    <w:semiHidden/>
    <w:qFormat/>
    <w:rsid w:val="00c57a63"/>
    <w:rPr>
      <w:rFonts w:ascii="Arial" w:hAnsi="Arial" w:eastAsia="Times New Roman" w:cs="Arial"/>
      <w:vanish/>
      <w:sz w:val="16"/>
      <w:szCs w:val="16"/>
      <w:lang w:eastAsia="ru-RU"/>
    </w:rPr>
  </w:style>
  <w:style w:type="character" w:styleId="Ml-1" w:customStyle="1">
    <w:name w:val="ml-1"/>
    <w:basedOn w:val="DefaultParagraphFont"/>
    <w:qFormat/>
    <w:rsid w:val="00c57a63"/>
    <w:rPr/>
  </w:style>
  <w:style w:type="character" w:styleId="Z-1" w:customStyle="1">
    <w:name w:val="z-Конец формы Знак"/>
    <w:basedOn w:val="DefaultParagraphFont"/>
    <w:link w:val="HTMLBottomofForm"/>
    <w:uiPriority w:val="99"/>
    <w:semiHidden/>
    <w:qFormat/>
    <w:rsid w:val="00c57a63"/>
    <w:rPr>
      <w:rFonts w:ascii="Arial" w:hAnsi="Arial" w:eastAsia="Times New Roman" w:cs="Arial"/>
      <w:vanish/>
      <w:sz w:val="16"/>
      <w:szCs w:val="16"/>
      <w:lang w:eastAsia="ru-RU"/>
    </w:rPr>
  </w:style>
  <w:style w:type="character" w:styleId="Tr-popuptitleoriginal" w:customStyle="1">
    <w:name w:val="tr-popup__title_original"/>
    <w:basedOn w:val="DefaultParagraphFont"/>
    <w:qFormat/>
    <w:rsid w:val="00c57a63"/>
    <w:rPr/>
  </w:style>
  <w:style w:type="character" w:styleId="Tr-popupvalue" w:customStyle="1">
    <w:name w:val="tr-popup__value"/>
    <w:basedOn w:val="DefaultParagraphFont"/>
    <w:qFormat/>
    <w:rsid w:val="00c57a63"/>
    <w:rPr/>
  </w:style>
  <w:style w:type="character" w:styleId="Style18">
    <w:name w:val="Emphasis"/>
    <w:basedOn w:val="DefaultParagraphFont"/>
    <w:uiPriority w:val="20"/>
    <w:qFormat/>
    <w:rsid w:val="00ca2dff"/>
    <w:rPr>
      <w:i/>
      <w:iCs/>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NoSpacing">
    <w:name w:val="No Spacing"/>
    <w:link w:val="Style14"/>
    <w:uiPriority w:val="1"/>
    <w:qFormat/>
    <w:rsid w:val="00b21e21"/>
    <w:pPr>
      <w:widowControl/>
      <w:bidi w:val="0"/>
      <w:spacing w:lineRule="exact" w:line="240" w:before="0" w:after="0"/>
      <w:jc w:val="left"/>
    </w:pPr>
    <w:rPr>
      <w:rFonts w:ascii="Times New Roman" w:hAnsi="Times New Roman" w:eastAsia="Times New Roman" w:cs="Times New Roman"/>
      <w:color w:val="auto"/>
      <w:kern w:val="0"/>
      <w:sz w:val="24"/>
      <w:szCs w:val="22"/>
      <w:lang w:eastAsia="ru-RU" w:val="ru-RU" w:bidi="ar-SA"/>
    </w:rPr>
  </w:style>
  <w:style w:type="paragraph" w:styleId="NormalWeb">
    <w:name w:val="Normal (Web)"/>
    <w:basedOn w:val="Normal"/>
    <w:link w:val="2"/>
    <w:uiPriority w:val="99"/>
    <w:unhideWhenUsed/>
    <w:qFormat/>
    <w:rsid w:val="008c2d95"/>
    <w:pPr>
      <w:spacing w:lineRule="auto" w:line="240" w:beforeAutospacing="1" w:afterAutospacing="1"/>
    </w:pPr>
    <w:rPr>
      <w:rFonts w:ascii="Times New Roman" w:hAnsi="Times New Roman" w:eastAsia="Times New Roman" w:cs="Times New Roman"/>
      <w:sz w:val="24"/>
      <w:szCs w:val="24"/>
    </w:rPr>
  </w:style>
  <w:style w:type="paragraph" w:styleId="Style24">
    <w:name w:val="Колонтитул"/>
    <w:basedOn w:val="Normal"/>
    <w:qFormat/>
    <w:pPr/>
    <w:rPr/>
  </w:style>
  <w:style w:type="paragraph" w:styleId="Style25">
    <w:name w:val="Header"/>
    <w:basedOn w:val="Normal"/>
    <w:link w:val="Style15"/>
    <w:uiPriority w:val="99"/>
    <w:unhideWhenUsed/>
    <w:rsid w:val="004821bc"/>
    <w:pPr>
      <w:tabs>
        <w:tab w:val="clear" w:pos="708"/>
        <w:tab w:val="center" w:pos="4677" w:leader="none"/>
        <w:tab w:val="right" w:pos="9355" w:leader="none"/>
      </w:tabs>
      <w:spacing w:lineRule="auto" w:line="240" w:before="0" w:after="0"/>
    </w:pPr>
    <w:rPr/>
  </w:style>
  <w:style w:type="paragraph" w:styleId="Style26">
    <w:name w:val="Footer"/>
    <w:basedOn w:val="Normal"/>
    <w:link w:val="Style16"/>
    <w:uiPriority w:val="99"/>
    <w:unhideWhenUsed/>
    <w:rsid w:val="004821bc"/>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7"/>
    <w:uiPriority w:val="99"/>
    <w:semiHidden/>
    <w:unhideWhenUsed/>
    <w:qFormat/>
    <w:rsid w:val="00aa4e9d"/>
    <w:pPr>
      <w:spacing w:lineRule="auto" w:line="240" w:before="0" w:after="0"/>
    </w:pPr>
    <w:rPr>
      <w:rFonts w:ascii="Segoe UI" w:hAnsi="Segoe UI" w:cs="Segoe UI"/>
      <w:sz w:val="18"/>
      <w:szCs w:val="18"/>
    </w:rPr>
  </w:style>
  <w:style w:type="paragraph" w:styleId="HTMLTopofForm">
    <w:name w:val="HTML Top of Form"/>
    <w:basedOn w:val="Normal"/>
    <w:next w:val="Normal"/>
    <w:link w:val="Z-"/>
    <w:uiPriority w:val="99"/>
    <w:semiHidden/>
    <w:unhideWhenUsed/>
    <w:qFormat/>
    <w:rsid w:val="00c57a63"/>
    <w:pPr>
      <w:pBdr>
        <w:bottom w:val="single" w:sz="6" w:space="1" w:color="000000"/>
      </w:pBdr>
      <w:spacing w:lineRule="auto" w:line="240" w:before="0" w:after="0"/>
      <w:jc w:val="center"/>
    </w:pPr>
    <w:rPr>
      <w:rFonts w:ascii="Arial" w:hAnsi="Arial" w:eastAsia="Times New Roman" w:cs="Arial"/>
      <w:vanish/>
      <w:sz w:val="16"/>
      <w:szCs w:val="16"/>
    </w:rPr>
  </w:style>
  <w:style w:type="paragraph" w:styleId="HTMLBottomofForm">
    <w:name w:val="HTML Bottom of Form"/>
    <w:basedOn w:val="Normal"/>
    <w:next w:val="Normal"/>
    <w:link w:val="Z-1"/>
    <w:uiPriority w:val="99"/>
    <w:semiHidden/>
    <w:unhideWhenUsed/>
    <w:qFormat/>
    <w:rsid w:val="00c57a63"/>
    <w:pPr>
      <w:pBdr>
        <w:top w:val="single" w:sz="6" w:space="1" w:color="000000"/>
      </w:pBdr>
      <w:spacing w:lineRule="auto" w:line="240" w:before="0" w:after="0"/>
      <w:jc w:val="center"/>
    </w:pPr>
    <w:rPr>
      <w:rFonts w:ascii="Arial" w:hAnsi="Arial" w:eastAsia="Times New Roman" w:cs="Arial"/>
      <w:vanish/>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Application>LibreOffice/7.5.6.2$Linux_X86_64 LibreOffice_project/50$Build-2</Application>
  <AppVersion>15.0000</AppVersion>
  <Pages>18</Pages>
  <Words>3910</Words>
  <Characters>27521</Characters>
  <CharactersWithSpaces>31499</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2026-02-05T11:56:00Z</dcterms:created>
  <dc:creator>User</dc:creator>
  <dc:description/>
  <dc:language>ru-RU</dc:language>
  <cp:lastModifiedBy>21</cp:lastModifiedBy>
  <cp:lastPrinted>2026-02-05T13:11:00Z</cp:lastPrinted>
  <dcterms:modified xsi:type="dcterms:W3CDTF">2026-02-06T05:11:00Z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