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371" w:rsidRPr="000F47A3" w:rsidRDefault="001B1371">
      <w:pPr>
        <w:pStyle w:val="a2"/>
        <w:jc w:val="right"/>
        <w:rPr>
          <w:rFonts w:ascii="Times New Roman" w:hAnsi="Times New Roman"/>
        </w:rPr>
      </w:pPr>
      <w:r w:rsidRPr="000F47A3">
        <w:rPr>
          <w:rFonts w:ascii="Times New Roman" w:hAnsi="Times New Roman"/>
        </w:rPr>
        <w:t>Приложение №1</w:t>
      </w:r>
    </w:p>
    <w:p w:rsidR="001B1371" w:rsidRPr="000F47A3" w:rsidRDefault="001B1371">
      <w:pPr>
        <w:pStyle w:val="a2"/>
        <w:jc w:val="right"/>
        <w:rPr>
          <w:rFonts w:ascii="Times New Roman" w:hAnsi="Times New Roman"/>
        </w:rPr>
      </w:pPr>
      <w:r w:rsidRPr="000F47A3">
        <w:rPr>
          <w:rFonts w:ascii="Times New Roman" w:hAnsi="Times New Roman"/>
        </w:rPr>
        <w:t xml:space="preserve">к Положению о порядке ведения реестров </w:t>
      </w:r>
    </w:p>
    <w:p w:rsidR="001B1371" w:rsidRPr="000F47A3" w:rsidRDefault="001B1371">
      <w:pPr>
        <w:pStyle w:val="a2"/>
        <w:jc w:val="right"/>
        <w:rPr>
          <w:rFonts w:ascii="Times New Roman" w:hAnsi="Times New Roman"/>
        </w:rPr>
      </w:pPr>
      <w:r w:rsidRPr="000F47A3">
        <w:rPr>
          <w:rFonts w:ascii="Times New Roman" w:hAnsi="Times New Roman"/>
        </w:rPr>
        <w:t xml:space="preserve">муниципальных нормативных правовых актов </w:t>
      </w:r>
    </w:p>
    <w:p w:rsidR="001B1371" w:rsidRPr="000F47A3" w:rsidRDefault="001B1371">
      <w:pPr>
        <w:pStyle w:val="a2"/>
        <w:jc w:val="right"/>
        <w:rPr>
          <w:rFonts w:ascii="Times New Roman" w:hAnsi="Times New Roman"/>
        </w:rPr>
      </w:pPr>
      <w:r w:rsidRPr="000F47A3">
        <w:rPr>
          <w:rFonts w:ascii="Times New Roman" w:hAnsi="Times New Roman"/>
        </w:rPr>
        <w:t xml:space="preserve">в органах местного самоуправления Ютазинского </w:t>
      </w:r>
    </w:p>
    <w:p w:rsidR="001B1371" w:rsidRPr="000F47A3" w:rsidRDefault="001B1371">
      <w:pPr>
        <w:pStyle w:val="a2"/>
        <w:jc w:val="right"/>
        <w:rPr>
          <w:rFonts w:ascii="Times New Roman" w:hAnsi="Times New Roman"/>
        </w:rPr>
      </w:pPr>
      <w:r w:rsidRPr="000F47A3">
        <w:rPr>
          <w:rFonts w:ascii="Times New Roman" w:hAnsi="Times New Roman"/>
        </w:rPr>
        <w:t>му</w:t>
      </w:r>
      <w:r w:rsidR="000F2A84">
        <w:rPr>
          <w:rFonts w:ascii="Times New Roman" w:hAnsi="Times New Roman"/>
        </w:rPr>
        <w:t xml:space="preserve">ниципального района Республики </w:t>
      </w:r>
      <w:r w:rsidRPr="000F47A3">
        <w:rPr>
          <w:rFonts w:ascii="Times New Roman" w:hAnsi="Times New Roman"/>
        </w:rPr>
        <w:t xml:space="preserve">Татарстан </w:t>
      </w:r>
    </w:p>
    <w:p w:rsidR="001B1371" w:rsidRPr="000F47A3" w:rsidRDefault="001B1371">
      <w:pPr>
        <w:pStyle w:val="a2"/>
        <w:jc w:val="right"/>
        <w:rPr>
          <w:rFonts w:ascii="Times New Roman" w:hAnsi="Times New Roman"/>
        </w:rPr>
      </w:pPr>
    </w:p>
    <w:p w:rsidR="001B1371" w:rsidRPr="000F47A3" w:rsidRDefault="001B1371">
      <w:pPr>
        <w:pStyle w:val="a2"/>
        <w:jc w:val="center"/>
        <w:rPr>
          <w:rFonts w:ascii="Times New Roman" w:hAnsi="Times New Roman"/>
        </w:rPr>
      </w:pPr>
      <w:r w:rsidRPr="000F47A3">
        <w:rPr>
          <w:rFonts w:ascii="Times New Roman" w:hAnsi="Times New Roman"/>
        </w:rPr>
        <w:t xml:space="preserve">РЕЕСТР </w:t>
      </w:r>
    </w:p>
    <w:p w:rsidR="001B1371" w:rsidRPr="000F47A3" w:rsidRDefault="001B1371">
      <w:pPr>
        <w:pStyle w:val="a2"/>
        <w:jc w:val="center"/>
        <w:rPr>
          <w:rFonts w:ascii="Times New Roman" w:hAnsi="Times New Roman"/>
        </w:rPr>
      </w:pPr>
      <w:r w:rsidRPr="000F47A3">
        <w:rPr>
          <w:rFonts w:ascii="Times New Roman" w:hAnsi="Times New Roman"/>
        </w:rPr>
        <w:t xml:space="preserve">муниципальных нормативных правовых актов (решений) </w:t>
      </w:r>
    </w:p>
    <w:p w:rsidR="001B1371" w:rsidRPr="000F47A3" w:rsidRDefault="001B1371">
      <w:pPr>
        <w:pStyle w:val="a2"/>
        <w:jc w:val="center"/>
        <w:rPr>
          <w:rFonts w:ascii="Times New Roman" w:hAnsi="Times New Roman"/>
        </w:rPr>
      </w:pPr>
      <w:r w:rsidRPr="000F47A3">
        <w:rPr>
          <w:rFonts w:ascii="Times New Roman" w:hAnsi="Times New Roman"/>
        </w:rPr>
        <w:t xml:space="preserve">Совета Ютазинского муниципального района Республики Татарстан </w:t>
      </w:r>
    </w:p>
    <w:p w:rsidR="001B1371" w:rsidRPr="000F47A3" w:rsidRDefault="001B1371">
      <w:pPr>
        <w:pStyle w:val="a2"/>
        <w:jc w:val="center"/>
        <w:rPr>
          <w:rFonts w:ascii="Times New Roman" w:hAnsi="Times New Roman"/>
        </w:rPr>
      </w:pPr>
      <w:r w:rsidRPr="000F47A3">
        <w:rPr>
          <w:rFonts w:ascii="Times New Roman" w:hAnsi="Times New Roman"/>
        </w:rPr>
        <w:t>за 1 полугодие 202</w:t>
      </w:r>
      <w:r w:rsidR="001D5E07" w:rsidRPr="000F47A3">
        <w:rPr>
          <w:rFonts w:ascii="Times New Roman" w:hAnsi="Times New Roman"/>
        </w:rPr>
        <w:t>6</w:t>
      </w:r>
    </w:p>
    <w:p w:rsidR="001B1371" w:rsidRPr="000F47A3" w:rsidRDefault="001B1371">
      <w:pPr>
        <w:pStyle w:val="a2"/>
        <w:jc w:val="center"/>
        <w:rPr>
          <w:rFonts w:ascii="Times New Roman" w:hAnsi="Times New Roman"/>
        </w:rPr>
      </w:pPr>
    </w:p>
    <w:tbl>
      <w:tblPr>
        <w:tblW w:w="16125" w:type="dxa"/>
        <w:tblInd w:w="-5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0"/>
        <w:gridCol w:w="1020"/>
        <w:gridCol w:w="1305"/>
        <w:gridCol w:w="1200"/>
        <w:gridCol w:w="3990"/>
        <w:gridCol w:w="1635"/>
        <w:gridCol w:w="1710"/>
        <w:gridCol w:w="1635"/>
        <w:gridCol w:w="1470"/>
        <w:gridCol w:w="1590"/>
      </w:tblGrid>
      <w:tr w:rsidR="001B1371" w:rsidRPr="000F47A3" w:rsidTr="001D5E0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CB1BE9" w:rsidRDefault="001B1371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bookmarkStart w:id="0" w:name="_GoBack" w:colFirst="0" w:colLast="9"/>
            <w:r w:rsidRPr="00CB1BE9">
              <w:rPr>
                <w:rFonts w:ascii="Times New Roman" w:hAnsi="Times New Roman"/>
                <w:sz w:val="24"/>
                <w:lang w:val="x-none" w:eastAsia="x-none"/>
              </w:rPr>
              <w:t>№</w:t>
            </w:r>
          </w:p>
          <w:p w:rsidR="001B1371" w:rsidRPr="00CB1BE9" w:rsidRDefault="001B1371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CB1BE9">
              <w:rPr>
                <w:rFonts w:ascii="Times New Roman" w:hAnsi="Times New Roman"/>
                <w:sz w:val="24"/>
                <w:lang w:val="x-none" w:eastAsia="x-none"/>
              </w:rPr>
              <w:t>п/п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CB1BE9" w:rsidRDefault="001B1371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CB1BE9">
              <w:rPr>
                <w:rFonts w:ascii="Times New Roman" w:hAnsi="Times New Roman"/>
                <w:sz w:val="24"/>
                <w:lang w:val="x-none" w:eastAsia="x-none"/>
              </w:rPr>
              <w:t>№</w:t>
            </w:r>
            <w:r w:rsidRPr="00CB1BE9">
              <w:rPr>
                <w:rFonts w:ascii="Times New Roman" w:eastAsia="Tinos" w:hAnsi="Times New Roman"/>
                <w:sz w:val="24"/>
                <w:lang w:val="x-none" w:eastAsia="x-none"/>
              </w:rPr>
              <w:t xml:space="preserve"> </w:t>
            </w:r>
            <w:r w:rsidRPr="00CB1BE9">
              <w:rPr>
                <w:rFonts w:ascii="Times New Roman" w:hAnsi="Times New Roman"/>
                <w:sz w:val="24"/>
                <w:lang w:val="x-none" w:eastAsia="x-none"/>
              </w:rPr>
              <w:t xml:space="preserve">МНПА 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CB1BE9" w:rsidRDefault="001B1371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CB1BE9">
              <w:rPr>
                <w:rFonts w:ascii="Times New Roman" w:hAnsi="Times New Roman"/>
                <w:sz w:val="24"/>
                <w:lang w:val="x-none" w:eastAsia="x-none"/>
              </w:rPr>
              <w:t xml:space="preserve">Орган принявший МНПА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CB1BE9" w:rsidRDefault="001B1371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CB1BE9">
              <w:rPr>
                <w:rFonts w:ascii="Times New Roman" w:hAnsi="Times New Roman"/>
                <w:sz w:val="24"/>
                <w:lang w:val="x-none" w:eastAsia="x-none"/>
              </w:rPr>
              <w:t xml:space="preserve">Дата принятия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CB1BE9" w:rsidRDefault="001B1371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CB1BE9">
              <w:rPr>
                <w:rFonts w:ascii="Times New Roman" w:hAnsi="Times New Roman"/>
                <w:sz w:val="24"/>
                <w:lang w:val="x-none" w:eastAsia="x-none"/>
              </w:rPr>
              <w:t>Наименование МНПА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CB1BE9" w:rsidRDefault="001B1371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CB1BE9">
              <w:rPr>
                <w:rFonts w:ascii="Times New Roman" w:hAnsi="Times New Roman"/>
                <w:sz w:val="24"/>
                <w:lang w:val="x-none" w:eastAsia="x-none"/>
              </w:rPr>
              <w:t xml:space="preserve">Дата обнародования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CB1BE9" w:rsidRDefault="001B1371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CB1BE9">
              <w:rPr>
                <w:rFonts w:ascii="Times New Roman" w:hAnsi="Times New Roman"/>
                <w:sz w:val="24"/>
                <w:lang w:val="x-none" w:eastAsia="x-none"/>
              </w:rPr>
              <w:t xml:space="preserve">Изменяющий/отменяющий/утратившим силу/ признанные судом недействующие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CB1BE9" w:rsidRDefault="001B1371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CB1BE9">
              <w:rPr>
                <w:rFonts w:ascii="Times New Roman" w:hAnsi="Times New Roman"/>
                <w:sz w:val="24"/>
                <w:lang w:val="x-none" w:eastAsia="x-none"/>
              </w:rPr>
              <w:t xml:space="preserve">Акты прокурорского реагирования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CB1BE9" w:rsidRDefault="001B1371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CB1BE9">
              <w:rPr>
                <w:rFonts w:ascii="Times New Roman" w:hAnsi="Times New Roman"/>
                <w:sz w:val="24"/>
                <w:lang w:val="x-none" w:eastAsia="x-none"/>
              </w:rPr>
              <w:t>Отметка о проведении АКЭ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371" w:rsidRPr="00CB1BE9" w:rsidRDefault="001B1371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CB1BE9">
              <w:rPr>
                <w:rFonts w:ascii="Times New Roman" w:hAnsi="Times New Roman"/>
                <w:sz w:val="24"/>
                <w:lang w:val="x-none" w:eastAsia="x-none"/>
              </w:rPr>
              <w:t xml:space="preserve">Примечание </w:t>
            </w:r>
          </w:p>
        </w:tc>
      </w:tr>
      <w:bookmarkEnd w:id="0"/>
      <w:tr w:rsidR="001B1371" w:rsidRPr="000F47A3" w:rsidTr="001D5E0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0F2A84" w:rsidRDefault="001B1371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0F2A84" w:rsidRDefault="001D5E07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0F2A84" w:rsidRDefault="001B1371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Совет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0F2A84" w:rsidRDefault="001D5E07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04.03.2026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0F2A84" w:rsidRDefault="001D5E07" w:rsidP="001D5E07">
            <w:pPr>
              <w:pStyle w:val="afffa"/>
              <w:jc w:val="both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color w:val="494949"/>
                <w:sz w:val="24"/>
                <w:shd w:val="clear" w:color="auto" w:fill="FFFFFF"/>
                <w:lang w:val="x-none" w:eastAsia="x-none"/>
              </w:rPr>
              <w:t>Об утверждении отчета об исполнении плана (программы) приватизации муниципального имущества Ютазинского муниципального района за 2025 год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0F2A84" w:rsidRDefault="001D5E07" w:rsidP="001D5E07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12.03</w:t>
            </w:r>
            <w:r w:rsidR="001B1371" w:rsidRPr="000F2A84">
              <w:rPr>
                <w:rFonts w:ascii="Times New Roman" w:hAnsi="Times New Roman"/>
                <w:sz w:val="24"/>
                <w:lang w:val="x-none" w:eastAsia="x-none"/>
              </w:rPr>
              <w:t>.20</w:t>
            </w:r>
            <w:r w:rsidRPr="000F2A84">
              <w:rPr>
                <w:rFonts w:ascii="Times New Roman" w:hAnsi="Times New Roman"/>
                <w:sz w:val="24"/>
                <w:lang w:eastAsia="x-none"/>
              </w:rPr>
              <w:t>26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0F2A84" w:rsidRDefault="001D5E07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основной</w:t>
            </w:r>
            <w:r w:rsidR="001B1371" w:rsidRPr="000F2A84">
              <w:rPr>
                <w:rFonts w:ascii="Times New Roman" w:hAnsi="Times New Roman"/>
                <w:sz w:val="24"/>
                <w:lang w:val="x-none" w:eastAsia="x-none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0F2A84" w:rsidRDefault="001B1371">
            <w:pPr>
              <w:pStyle w:val="afffa"/>
              <w:snapToGrid w:val="0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-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0F2A84" w:rsidRDefault="001B1371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 xml:space="preserve">Проведена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371" w:rsidRPr="000F2A84" w:rsidRDefault="001D5E07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https://pravo.tatarstan.ru/npa_msu/jutaza3/?npa_id=1799519</w:t>
            </w:r>
          </w:p>
        </w:tc>
      </w:tr>
      <w:tr w:rsidR="001B1371" w:rsidRPr="000F47A3" w:rsidTr="001D5E0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0F2A84" w:rsidRDefault="001B1371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0F2A84" w:rsidRDefault="001D5E07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0F2A84" w:rsidRDefault="001D5E07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Совет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0F2A84" w:rsidRDefault="001D5E07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04.03.2026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E07" w:rsidRPr="000F2A84" w:rsidRDefault="001D5E07" w:rsidP="001D5E07">
            <w:pPr>
              <w:pStyle w:val="afffa"/>
              <w:jc w:val="both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 xml:space="preserve">О внесении изменений в Положение о муниципальной службе в Ютазинском муниципальном районе Республики Татарстан, утвержденного решением Ютазинского районного Совета Республики Татарстан от 30.04.2025 </w:t>
            </w: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lastRenderedPageBreak/>
              <w:t>№ 18</w:t>
            </w:r>
          </w:p>
          <w:p w:rsidR="001B1371" w:rsidRPr="000F2A84" w:rsidRDefault="001D5E07" w:rsidP="001D5E07">
            <w:pPr>
              <w:pStyle w:val="afffa"/>
              <w:jc w:val="both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0F2A84" w:rsidRDefault="001D5E07" w:rsidP="001D5E07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lastRenderedPageBreak/>
              <w:t>12.03.2026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0F2A84" w:rsidRDefault="001D5E07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Изменяющий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0F2A84" w:rsidRDefault="001D5E07">
            <w:pPr>
              <w:pStyle w:val="afffa"/>
              <w:snapToGrid w:val="0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-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0F2A84" w:rsidRDefault="001D5E07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Проведена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371" w:rsidRPr="000F2A84" w:rsidRDefault="001D5E07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https://pravo.tatarstan.ru/npa_msu/jutaza3/?npa_id=1799544</w:t>
            </w:r>
          </w:p>
        </w:tc>
      </w:tr>
      <w:tr w:rsidR="001B1371" w:rsidRPr="000F47A3" w:rsidTr="001D5E0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0F2A84" w:rsidRDefault="001B1371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0F2A84" w:rsidRDefault="001D5E07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0F2A84" w:rsidRDefault="001D5E07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Совет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0F2A84" w:rsidRDefault="001D5E07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04.03.2026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0F2A84" w:rsidRDefault="001D5E07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Об утверждении Положения о муниципальном контроле в области охраны и использования особо охраняемых природных территорий в Ютазинском муниципальном районе Республики Татарстан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0F2A84" w:rsidRDefault="001D5E07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12.03.2026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0F2A84" w:rsidRDefault="001D5E07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Основной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0F2A84" w:rsidRDefault="001D5E07">
            <w:pPr>
              <w:pStyle w:val="afffa"/>
              <w:snapToGrid w:val="0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-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371" w:rsidRPr="000F2A84" w:rsidRDefault="001D5E07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Проведена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371" w:rsidRPr="000F2A84" w:rsidRDefault="001D5E07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https://pravo.tatarstan.ru/npa_msu/jutaza3/?npa_id=1799554</w:t>
            </w:r>
          </w:p>
        </w:tc>
      </w:tr>
      <w:tr w:rsidR="001D5E07" w:rsidRPr="000F47A3" w:rsidTr="001D5E0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E07" w:rsidRPr="000F2A84" w:rsidRDefault="001D5E07" w:rsidP="001D5E07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 xml:space="preserve">4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E07" w:rsidRPr="000F2A84" w:rsidRDefault="001D5E07" w:rsidP="001D5E07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E07" w:rsidRPr="000F2A84" w:rsidRDefault="001D5E07" w:rsidP="001D5E07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Совет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E07" w:rsidRPr="000F2A84" w:rsidRDefault="001D5E07" w:rsidP="001D5E07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04.03.2026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E07" w:rsidRPr="000F2A84" w:rsidRDefault="001D5E07" w:rsidP="001D5E07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Об утверждении Положения о муниципальном лесном контроле на территории Ютазинского муниципального района Республики Татарстан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E07" w:rsidRPr="000F2A84" w:rsidRDefault="001D5E07" w:rsidP="001D5E07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12.03.2026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E07" w:rsidRPr="000F2A84" w:rsidRDefault="001D5E07" w:rsidP="001D5E07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Основной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E07" w:rsidRPr="000F2A84" w:rsidRDefault="001D5E07" w:rsidP="001D5E07">
            <w:pPr>
              <w:pStyle w:val="afffa"/>
              <w:snapToGrid w:val="0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-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E07" w:rsidRPr="000F2A84" w:rsidRDefault="001D5E07" w:rsidP="001D5E07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Проведена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E07" w:rsidRPr="000F2A84" w:rsidRDefault="001D5E07" w:rsidP="001D5E07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https://pravo.tatarstan.ru/npa_msu/jutaza3/?npa_id=1799559</w:t>
            </w:r>
          </w:p>
        </w:tc>
      </w:tr>
      <w:tr w:rsidR="001D5E07" w:rsidRPr="000F47A3" w:rsidTr="001D5E0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E07" w:rsidRPr="000F2A84" w:rsidRDefault="001D5E07" w:rsidP="001D5E07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E07" w:rsidRPr="000F2A84" w:rsidRDefault="001D5E07" w:rsidP="001D5E07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E07" w:rsidRPr="000F2A84" w:rsidRDefault="001D5E07" w:rsidP="001D5E07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Совет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E07" w:rsidRPr="000F2A84" w:rsidRDefault="001D5E07" w:rsidP="001D5E07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04.03.2026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E07" w:rsidRPr="000F2A84" w:rsidRDefault="001D5E07" w:rsidP="001D5E07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Об утверждении отчета об исполнении плана (программы) приватизации муниципального имущества Ютазинского муниципального района за 2025 год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E07" w:rsidRPr="000F2A84" w:rsidRDefault="001D5E07" w:rsidP="001D5E07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13.03.2026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E07" w:rsidRPr="000F2A84" w:rsidRDefault="001D5E07" w:rsidP="001D5E07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Основной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E07" w:rsidRPr="000F2A84" w:rsidRDefault="001D5E07" w:rsidP="001D5E07">
            <w:pPr>
              <w:pStyle w:val="afffa"/>
              <w:snapToGrid w:val="0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-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E07" w:rsidRPr="000F2A84" w:rsidRDefault="001D5E07" w:rsidP="001D5E07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Проведена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E07" w:rsidRPr="000F2A84" w:rsidRDefault="001D5E07" w:rsidP="001D5E07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https://pravo.tatarstan.ru/npa_msu/jutaza3/?npa_id=1800504</w:t>
            </w:r>
          </w:p>
        </w:tc>
      </w:tr>
      <w:tr w:rsidR="00CE175E" w:rsidRPr="000F47A3" w:rsidTr="00CE175E">
        <w:trPr>
          <w:trHeight w:val="171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Совет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07.04.2026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О признании утратившими силу отдельных решений Ютазинского районного Совета Республики Татарстан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07.04.2026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Основной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snapToGrid w:val="0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-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Проведена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https://pravo.tatarstan.ru/npa_msu/jutaza3/?npa_id=1816219</w:t>
            </w:r>
          </w:p>
        </w:tc>
      </w:tr>
      <w:tr w:rsidR="00CE175E" w:rsidRPr="000F47A3" w:rsidTr="001D5E0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Совет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28.04.2026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Об исполнении бюджета Ютазинского муниципального района Республики Татарстан за 2025 год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04.05.2026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Основной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snapToGrid w:val="0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-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Проведена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https://pravo.tatarstan.ru/npa_msu/jutaza3/?npa_id=1833039</w:t>
            </w:r>
          </w:p>
        </w:tc>
      </w:tr>
      <w:tr w:rsidR="00CE175E" w:rsidRPr="000F47A3" w:rsidTr="001D5E0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Совет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28.04.2026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 xml:space="preserve">О внесении изменений и дополнений в решение внеочередного заседания </w:t>
            </w: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lastRenderedPageBreak/>
              <w:t>V созыва Ютазинского районного Совета Республики Татарстан от 12 декабря 2025 года № 19 «О бюджете Ютазинского муниципального района Республики Татарстан на 2026 год и на плановый период 2027 и 2028 годов»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lastRenderedPageBreak/>
              <w:t>04.05.2026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Основной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snapToGrid w:val="0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-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Проведена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https://pravo.tatarstan.ru/npa_</w:t>
            </w: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lastRenderedPageBreak/>
              <w:t>msu/jutaza3/?npa_id=1833054</w:t>
            </w:r>
          </w:p>
        </w:tc>
      </w:tr>
      <w:tr w:rsidR="00CE175E" w:rsidRPr="000F47A3" w:rsidTr="001D5E0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lastRenderedPageBreak/>
              <w:t>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14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Совет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05.06.2026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Об организации погребения погибших (умерших) участников специальной военной операции на территории Ютазинского муниципального района Республики Татарстан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09.06.2026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Основной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snapToGrid w:val="0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-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Проведена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https://pravo.tatarstan.ru/npa_msu/jutaza3/?npa_id=1843964</w:t>
            </w:r>
          </w:p>
        </w:tc>
      </w:tr>
      <w:tr w:rsidR="00CE175E" w:rsidRPr="000F47A3" w:rsidTr="001D5E0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10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15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Совет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07.06.2026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О согласовании замены дотации на выравнивание бюджетной обеспеченности муниципальных районов дополнительным нормативом отчислений в бюджет Ютазинского муниципального района Республики Татарстан от налога на доходы физических лиц на 2027 год и плановый период 2028 и 2029 годов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08.06.2026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Основной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snapToGrid w:val="0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-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Проведена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75E" w:rsidRPr="000F2A84" w:rsidRDefault="00CE175E" w:rsidP="00CE175E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https://pravo.tatarstan.ru/npa_msu/jutaza3/?npa_id=1853129</w:t>
            </w:r>
          </w:p>
        </w:tc>
      </w:tr>
      <w:tr w:rsidR="000231E2" w:rsidRPr="000F47A3" w:rsidTr="001D5E0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1E2" w:rsidRPr="000F2A84" w:rsidRDefault="000231E2" w:rsidP="000231E2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11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1E2" w:rsidRPr="000F2A84" w:rsidRDefault="000231E2" w:rsidP="000231E2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16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1E2" w:rsidRPr="000F2A84" w:rsidRDefault="000231E2" w:rsidP="000231E2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Совет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1E2" w:rsidRPr="000F2A84" w:rsidRDefault="000231E2" w:rsidP="000231E2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07.06.2026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1E2" w:rsidRPr="000F2A84" w:rsidRDefault="000231E2" w:rsidP="000231E2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О внесении изменений и дополнений в решение внеочередного заседания V созыва Ютазинского районного Совета Республики Татарстан от 12 декабря 2025 года № 19 «О бюджете Ютазинского муниципального района Республики Татарстан на 2026 год и на плановый период 2027 и 2028 годов»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1E2" w:rsidRPr="000F2A84" w:rsidRDefault="000231E2" w:rsidP="000231E2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08.06.2026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1E2" w:rsidRPr="000F2A84" w:rsidRDefault="000231E2" w:rsidP="000231E2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Изменяющий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1E2" w:rsidRPr="000F2A84" w:rsidRDefault="000231E2" w:rsidP="000231E2">
            <w:pPr>
              <w:pStyle w:val="afffa"/>
              <w:snapToGrid w:val="0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-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1E2" w:rsidRPr="000F2A84" w:rsidRDefault="000231E2" w:rsidP="000231E2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Проведена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1E2" w:rsidRPr="000F2A84" w:rsidRDefault="000231E2" w:rsidP="000231E2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https://pravo.tatarstan.ru/npa_msu/jutaza3/?npa_id=1853149</w:t>
            </w:r>
          </w:p>
        </w:tc>
      </w:tr>
      <w:tr w:rsidR="00D871A8" w:rsidRPr="000F47A3" w:rsidTr="001D5E0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1A8" w:rsidRPr="000F2A84" w:rsidRDefault="00D871A8" w:rsidP="00D871A8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lastRenderedPageBreak/>
              <w:t>12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1A8" w:rsidRPr="000F2A84" w:rsidRDefault="00D871A8" w:rsidP="00D871A8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19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1A8" w:rsidRPr="000F2A84" w:rsidRDefault="00D871A8" w:rsidP="00D871A8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Совет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1A8" w:rsidRPr="000F2A84" w:rsidRDefault="00D871A8" w:rsidP="00D871A8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07.06.2026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1A8" w:rsidRPr="000F2A84" w:rsidRDefault="00D871A8" w:rsidP="00D871A8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О 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 на территории Ютазинского муниципального района Республики Татарстан (с изменениями на: 25 июня 2025 года), утвержденного решением Ютазинского районного Совета Республики Татарстан от 29.10.2021 №83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1A8" w:rsidRPr="000F2A84" w:rsidRDefault="00D871A8" w:rsidP="00D871A8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>08.06.2026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1A8" w:rsidRPr="000F2A84" w:rsidRDefault="00D871A8" w:rsidP="00D871A8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Изменяющий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1A8" w:rsidRPr="000F2A84" w:rsidRDefault="00D871A8" w:rsidP="00D871A8">
            <w:pPr>
              <w:pStyle w:val="afffa"/>
              <w:snapToGrid w:val="0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-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1A8" w:rsidRPr="000F2A84" w:rsidRDefault="00D871A8" w:rsidP="00D871A8">
            <w:pPr>
              <w:pStyle w:val="afffa"/>
              <w:rPr>
                <w:rFonts w:ascii="Times New Roman" w:hAnsi="Times New Roman"/>
                <w:sz w:val="24"/>
                <w:lang w:eastAsia="x-none"/>
              </w:rPr>
            </w:pPr>
            <w:r w:rsidRPr="000F2A84">
              <w:rPr>
                <w:rFonts w:ascii="Times New Roman" w:hAnsi="Times New Roman"/>
                <w:sz w:val="24"/>
                <w:lang w:eastAsia="x-none"/>
              </w:rPr>
              <w:t xml:space="preserve">Проведена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1A8" w:rsidRPr="000F2A84" w:rsidRDefault="00D871A8" w:rsidP="00D871A8">
            <w:pPr>
              <w:pStyle w:val="afffa"/>
              <w:rPr>
                <w:rFonts w:ascii="Times New Roman" w:hAnsi="Times New Roman"/>
                <w:sz w:val="24"/>
                <w:lang w:val="x-none" w:eastAsia="x-none"/>
              </w:rPr>
            </w:pPr>
            <w:r w:rsidRPr="000F2A84">
              <w:rPr>
                <w:rFonts w:ascii="Times New Roman" w:hAnsi="Times New Roman"/>
                <w:sz w:val="24"/>
                <w:lang w:val="x-none" w:eastAsia="x-none"/>
              </w:rPr>
              <w:t>https://pravo.tatarstan.ru/npa_msu/jutaza3/?npa_id=1853124</w:t>
            </w:r>
          </w:p>
        </w:tc>
      </w:tr>
    </w:tbl>
    <w:p w:rsidR="001B1371" w:rsidRPr="000F47A3" w:rsidRDefault="001B1371">
      <w:pPr>
        <w:rPr>
          <w:rFonts w:ascii="Times New Roman" w:hAnsi="Times New Roman"/>
        </w:rPr>
      </w:pPr>
    </w:p>
    <w:sectPr w:rsidR="001B1371" w:rsidRPr="000F47A3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134" w:right="567" w:bottom="1134" w:left="1134" w:header="567" w:footer="567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727" w:rsidRDefault="00201727">
      <w:r>
        <w:separator/>
      </w:r>
    </w:p>
  </w:endnote>
  <w:endnote w:type="continuationSeparator" w:id="0">
    <w:p w:rsidR="00201727" w:rsidRDefault="00201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ource Han Sans CN Regular">
    <w:charset w:val="01"/>
    <w:family w:val="auto"/>
    <w:pitch w:val="variable"/>
  </w:font>
  <w:font w:name="Liberation Mono">
    <w:altName w:val="Courier New"/>
    <w:charset w:val="01"/>
    <w:family w:val="modern"/>
    <w:pitch w:val="default"/>
  </w:font>
  <w:font w:name="Lohit Devanagari">
    <w:altName w:val="Times New Roman"/>
    <w:charset w:val="01"/>
    <w:family w:val="auto"/>
    <w:pitch w:val="variable"/>
  </w:font>
  <w:font w:name="Tinos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371" w:rsidRDefault="001B1371">
    <w:pPr>
      <w:pStyle w:val="aff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371" w:rsidRDefault="001B13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727" w:rsidRDefault="00201727">
      <w:r>
        <w:separator/>
      </w:r>
    </w:p>
  </w:footnote>
  <w:footnote w:type="continuationSeparator" w:id="0">
    <w:p w:rsidR="00201727" w:rsidRDefault="00201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371" w:rsidRDefault="001B1371">
    <w:pPr>
      <w:pStyle w:val="afff4"/>
    </w:pPr>
    <w:r>
      <w:fldChar w:fldCharType="begin"/>
    </w:r>
    <w:r>
      <w:instrText xml:space="preserve"> PAGE </w:instrText>
    </w:r>
    <w:r>
      <w:fldChar w:fldCharType="separate"/>
    </w:r>
    <w:r w:rsidR="00CB1BE9">
      <w:rPr>
        <w:noProof/>
      </w:rPr>
      <w:t>4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371" w:rsidRDefault="001B137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a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pStyle w:val="a0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OpenSymbol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OpenSymbol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OpenSymbol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OpenSymbol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OpenSymbol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OpenSymbol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OpenSymbol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OpenSymbol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1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E07"/>
    <w:rsid w:val="000231E2"/>
    <w:rsid w:val="000A068C"/>
    <w:rsid w:val="000F2A84"/>
    <w:rsid w:val="000F47A3"/>
    <w:rsid w:val="001B1371"/>
    <w:rsid w:val="001D5E07"/>
    <w:rsid w:val="00201727"/>
    <w:rsid w:val="00211618"/>
    <w:rsid w:val="00CB1BE9"/>
    <w:rsid w:val="00CE175E"/>
    <w:rsid w:val="00D8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28D7DB6-FE86-4EDA-A269-297FED328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suppressAutoHyphens/>
      <w:jc w:val="center"/>
    </w:pPr>
    <w:rPr>
      <w:rFonts w:ascii="PT Astra Serif" w:eastAsia="Source Han Sans CN Regular" w:hAnsi="PT Astra Serif"/>
      <w:kern w:val="2"/>
      <w:sz w:val="28"/>
      <w:szCs w:val="24"/>
    </w:rPr>
  </w:style>
  <w:style w:type="paragraph" w:styleId="1">
    <w:name w:val="heading 1"/>
    <w:basedOn w:val="10"/>
    <w:next w:val="a2"/>
    <w:qFormat/>
    <w:pPr>
      <w:numPr>
        <w:numId w:val="1"/>
      </w:numPr>
      <w:outlineLvl w:val="0"/>
    </w:pPr>
  </w:style>
  <w:style w:type="paragraph" w:styleId="2">
    <w:name w:val="heading 2"/>
    <w:basedOn w:val="10"/>
    <w:next w:val="a3"/>
    <w:qFormat/>
    <w:pPr>
      <w:outlineLvl w:val="1"/>
    </w:pPr>
  </w:style>
  <w:style w:type="paragraph" w:styleId="3">
    <w:name w:val="heading 3"/>
    <w:basedOn w:val="10"/>
    <w:next w:val="a3"/>
    <w:qFormat/>
    <w:pPr>
      <w:outlineLvl w:val="2"/>
    </w:pPr>
  </w:style>
  <w:style w:type="paragraph" w:styleId="4">
    <w:name w:val="heading 4"/>
    <w:basedOn w:val="10"/>
    <w:next w:val="a3"/>
    <w:qFormat/>
    <w:pPr>
      <w:outlineLvl w:val="3"/>
    </w:pPr>
  </w:style>
  <w:style w:type="paragraph" w:styleId="5">
    <w:name w:val="heading 5"/>
    <w:basedOn w:val="10"/>
    <w:next w:val="a3"/>
    <w:qFormat/>
    <w:pPr>
      <w:outlineLvl w:val="4"/>
    </w:pPr>
  </w:style>
  <w:style w:type="paragraph" w:styleId="6">
    <w:name w:val="heading 6"/>
    <w:basedOn w:val="10"/>
    <w:next w:val="a3"/>
    <w:qFormat/>
    <w:pPr>
      <w:outlineLvl w:val="5"/>
    </w:pPr>
  </w:style>
  <w:style w:type="paragraph" w:styleId="7">
    <w:name w:val="heading 7"/>
    <w:basedOn w:val="10"/>
    <w:next w:val="a3"/>
    <w:qFormat/>
    <w:pPr>
      <w:outlineLvl w:val="6"/>
    </w:pPr>
  </w:style>
  <w:style w:type="paragraph" w:styleId="8">
    <w:name w:val="heading 8"/>
    <w:basedOn w:val="10"/>
    <w:next w:val="a3"/>
    <w:qFormat/>
    <w:pPr>
      <w:outlineLvl w:val="7"/>
    </w:pPr>
  </w:style>
  <w:style w:type="paragraph" w:styleId="9">
    <w:name w:val="heading 9"/>
    <w:basedOn w:val="10"/>
    <w:next w:val="a3"/>
    <w:qFormat/>
    <w:pPr>
      <w:outlineLvl w:val="8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WW8Num3z0">
    <w:name w:val="WW8Num3z0"/>
    <w:rPr>
      <w:rFonts w:ascii="PT Astra Serif" w:hAnsi="PT Astra Serif" w:cs="OpenSymbol"/>
    </w:rPr>
  </w:style>
  <w:style w:type="character" w:customStyle="1" w:styleId="a7">
    <w:name w:val="Символ нумерации"/>
  </w:style>
  <w:style w:type="character" w:customStyle="1" w:styleId="a8">
    <w:name w:val="Маркеры"/>
    <w:rPr>
      <w:rFonts w:ascii="OpenSymbol" w:eastAsia="OpenSymbol" w:hAnsi="OpenSymbol" w:cs="OpenSymbol"/>
    </w:rPr>
  </w:style>
  <w:style w:type="character" w:customStyle="1" w:styleId="a9">
    <w:name w:val="Символ сноски"/>
  </w:style>
  <w:style w:type="character" w:styleId="aa">
    <w:name w:val="footnote reference"/>
    <w:rPr>
      <w:vertAlign w:val="superscript"/>
    </w:rPr>
  </w:style>
  <w:style w:type="character" w:styleId="ab">
    <w:name w:val="page number"/>
  </w:style>
  <w:style w:type="character" w:customStyle="1" w:styleId="ac">
    <w:name w:val="Символы названия"/>
  </w:style>
  <w:style w:type="character" w:customStyle="1" w:styleId="ad">
    <w:name w:val="Буквица"/>
  </w:style>
  <w:style w:type="character" w:styleId="ae">
    <w:name w:val="Hyperlink"/>
    <w:rPr>
      <w:color w:val="000080"/>
      <w:u w:val="single"/>
    </w:rPr>
  </w:style>
  <w:style w:type="character" w:styleId="af">
    <w:name w:val="FollowedHyperlink"/>
    <w:rPr>
      <w:color w:val="800000"/>
      <w:u w:val="single"/>
    </w:rPr>
  </w:style>
  <w:style w:type="character" w:customStyle="1" w:styleId="af0">
    <w:name w:val="Заполнитель"/>
    <w:rPr>
      <w:smallCaps/>
      <w:color w:val="008080"/>
      <w:u w:val="dotted"/>
    </w:rPr>
  </w:style>
  <w:style w:type="character" w:customStyle="1" w:styleId="af1">
    <w:name w:val="Ссылка указателя"/>
  </w:style>
  <w:style w:type="character" w:customStyle="1" w:styleId="af2">
    <w:name w:val="Символ концевой сноски"/>
  </w:style>
  <w:style w:type="character" w:styleId="af3">
    <w:name w:val="line number"/>
  </w:style>
  <w:style w:type="character" w:customStyle="1" w:styleId="af4">
    <w:name w:val="Основной элемент указателя"/>
    <w:rPr>
      <w:b/>
      <w:bCs/>
    </w:rPr>
  </w:style>
  <w:style w:type="character" w:styleId="af5">
    <w:name w:val="endnote reference"/>
    <w:rPr>
      <w:vertAlign w:val="superscript"/>
    </w:rPr>
  </w:style>
  <w:style w:type="character" w:customStyle="1" w:styleId="af6">
    <w:name w:val="Фуригана"/>
    <w:rPr>
      <w:sz w:val="12"/>
      <w:szCs w:val="12"/>
      <w:u w:val="none"/>
      <w:em w:val="none"/>
    </w:rPr>
  </w:style>
  <w:style w:type="character" w:customStyle="1" w:styleId="af7">
    <w:name w:val="Вертикальное направление символов"/>
    <w:rPr>
      <w:eastAsianLayout w:id="0" w:vert="1"/>
    </w:rPr>
  </w:style>
  <w:style w:type="character" w:styleId="af8">
    <w:name w:val="Emphasis"/>
    <w:qFormat/>
    <w:rPr>
      <w:i/>
      <w:iCs/>
    </w:rPr>
  </w:style>
  <w:style w:type="character" w:customStyle="1" w:styleId="11">
    <w:name w:val="Цитата1"/>
    <w:rPr>
      <w:i/>
      <w:iCs/>
    </w:rPr>
  </w:style>
  <w:style w:type="character" w:styleId="af9">
    <w:name w:val="Strong"/>
    <w:qFormat/>
    <w:rPr>
      <w:b/>
      <w:bCs/>
    </w:rPr>
  </w:style>
  <w:style w:type="character" w:customStyle="1" w:styleId="afa">
    <w:name w:val="Исходный текст"/>
    <w:rPr>
      <w:rFonts w:ascii="Liberation Mono" w:eastAsia="Liberation Mono" w:hAnsi="Liberation Mono" w:cs="Liberation Mono"/>
    </w:rPr>
  </w:style>
  <w:style w:type="character" w:customStyle="1" w:styleId="afb">
    <w:name w:val="Пример"/>
    <w:rPr>
      <w:rFonts w:ascii="Liberation Mono" w:eastAsia="Liberation Mono" w:hAnsi="Liberation Mono" w:cs="Liberation Mono"/>
    </w:rPr>
  </w:style>
  <w:style w:type="character" w:customStyle="1" w:styleId="afc">
    <w:name w:val="Ввод пользователя"/>
    <w:rPr>
      <w:rFonts w:ascii="Liberation Mono" w:eastAsia="Liberation Mono" w:hAnsi="Liberation Mono" w:cs="Liberation Mono"/>
    </w:rPr>
  </w:style>
  <w:style w:type="character" w:customStyle="1" w:styleId="afd">
    <w:name w:val="Переменная"/>
    <w:rPr>
      <w:i/>
      <w:iCs/>
    </w:rPr>
  </w:style>
  <w:style w:type="character" w:customStyle="1" w:styleId="afe">
    <w:name w:val="Определение"/>
  </w:style>
  <w:style w:type="character" w:customStyle="1" w:styleId="aff">
    <w:name w:val="Непропорциональный текст"/>
    <w:rPr>
      <w:rFonts w:ascii="Liberation Mono" w:eastAsia="Liberation Mono" w:hAnsi="Liberation Mono" w:cs="Liberation Mono"/>
    </w:rPr>
  </w:style>
  <w:style w:type="paragraph" w:customStyle="1" w:styleId="10">
    <w:name w:val="Заголовок1"/>
    <w:basedOn w:val="a1"/>
    <w:next w:val="a2"/>
    <w:rPr>
      <w:b/>
    </w:rPr>
  </w:style>
  <w:style w:type="paragraph" w:styleId="a3">
    <w:name w:val="Body Text"/>
    <w:basedOn w:val="a1"/>
    <w:pPr>
      <w:jc w:val="both"/>
    </w:pPr>
  </w:style>
  <w:style w:type="paragraph" w:styleId="aff0">
    <w:name w:val="List"/>
    <w:basedOn w:val="a3"/>
    <w:rPr>
      <w:rFonts w:cs="Lohit Devanagari"/>
    </w:rPr>
  </w:style>
  <w:style w:type="paragraph" w:styleId="aff1">
    <w:name w:val="caption"/>
    <w:basedOn w:val="a1"/>
    <w:qFormat/>
    <w:rPr>
      <w:rFonts w:cs="Lohit Devanagari"/>
    </w:rPr>
  </w:style>
  <w:style w:type="paragraph" w:customStyle="1" w:styleId="12">
    <w:name w:val="Указатель1"/>
    <w:basedOn w:val="a1"/>
    <w:pPr>
      <w:jc w:val="left"/>
    </w:pPr>
    <w:rPr>
      <w:rFonts w:cs="Lohit Devanagari"/>
    </w:rPr>
  </w:style>
  <w:style w:type="paragraph" w:customStyle="1" w:styleId="aff2">
    <w:name w:val="Блочная цитата"/>
    <w:basedOn w:val="a1"/>
  </w:style>
  <w:style w:type="paragraph" w:styleId="aff3">
    <w:name w:val="Title"/>
    <w:basedOn w:val="a1"/>
    <w:next w:val="a2"/>
    <w:qFormat/>
    <w:pPr>
      <w:spacing w:after="170"/>
    </w:pPr>
    <w:rPr>
      <w:b/>
    </w:rPr>
  </w:style>
  <w:style w:type="paragraph" w:styleId="aff4">
    <w:name w:val="Subtitle"/>
    <w:basedOn w:val="a1"/>
    <w:next w:val="a2"/>
    <w:qFormat/>
    <w:pPr>
      <w:ind w:left="709"/>
      <w:jc w:val="both"/>
    </w:pPr>
    <w:rPr>
      <w:b/>
    </w:rPr>
  </w:style>
  <w:style w:type="paragraph" w:styleId="a2">
    <w:name w:val="Body Text First Indent"/>
    <w:basedOn w:val="a1"/>
    <w:pPr>
      <w:ind w:firstLine="709"/>
      <w:jc w:val="both"/>
    </w:pPr>
  </w:style>
  <w:style w:type="paragraph" w:customStyle="1" w:styleId="aff5">
    <w:name w:val="Обратный отступ"/>
    <w:basedOn w:val="a3"/>
    <w:pPr>
      <w:tabs>
        <w:tab w:val="left" w:pos="0"/>
      </w:tabs>
    </w:pPr>
  </w:style>
  <w:style w:type="paragraph" w:styleId="aff6">
    <w:name w:val="Body Text Indent"/>
    <w:basedOn w:val="a3"/>
  </w:style>
  <w:style w:type="paragraph" w:styleId="aff7">
    <w:name w:val="Salutation"/>
    <w:basedOn w:val="a1"/>
  </w:style>
  <w:style w:type="paragraph" w:styleId="aff8">
    <w:name w:val="Signature"/>
    <w:basedOn w:val="a1"/>
    <w:pPr>
      <w:tabs>
        <w:tab w:val="right" w:pos="31680"/>
      </w:tabs>
      <w:jc w:val="left"/>
    </w:pPr>
  </w:style>
  <w:style w:type="paragraph" w:customStyle="1" w:styleId="aff9">
    <w:name w:val="Отступы"/>
    <w:basedOn w:val="a3"/>
    <w:pPr>
      <w:tabs>
        <w:tab w:val="left" w:pos="0"/>
      </w:tabs>
    </w:pPr>
  </w:style>
  <w:style w:type="paragraph" w:styleId="affa">
    <w:name w:val="annotation text"/>
    <w:basedOn w:val="a3"/>
  </w:style>
  <w:style w:type="paragraph" w:customStyle="1" w:styleId="100">
    <w:name w:val="Заголовок 10"/>
    <w:basedOn w:val="10"/>
    <w:next w:val="a3"/>
  </w:style>
  <w:style w:type="paragraph" w:customStyle="1" w:styleId="13">
    <w:name w:val="Нумерованный 1 начало"/>
    <w:basedOn w:val="aff0"/>
    <w:next w:val="a"/>
  </w:style>
  <w:style w:type="paragraph" w:styleId="a">
    <w:name w:val="List Number"/>
    <w:basedOn w:val="aff0"/>
    <w:pPr>
      <w:numPr>
        <w:numId w:val="2"/>
      </w:numPr>
    </w:pPr>
  </w:style>
  <w:style w:type="paragraph" w:customStyle="1" w:styleId="14">
    <w:name w:val="Нумерованный 1 конец"/>
    <w:basedOn w:val="aff0"/>
    <w:next w:val="a"/>
  </w:style>
  <w:style w:type="paragraph" w:customStyle="1" w:styleId="15">
    <w:name w:val="Нумерованный 1 прод."/>
    <w:basedOn w:val="aff0"/>
  </w:style>
  <w:style w:type="paragraph" w:customStyle="1" w:styleId="20">
    <w:name w:val="Нумерованный 2 начало"/>
    <w:basedOn w:val="aff0"/>
    <w:next w:val="21"/>
  </w:style>
  <w:style w:type="paragraph" w:styleId="21">
    <w:name w:val="List Number 2"/>
    <w:basedOn w:val="aff0"/>
  </w:style>
  <w:style w:type="paragraph" w:customStyle="1" w:styleId="22">
    <w:name w:val="Нумерованный 2 конец"/>
    <w:basedOn w:val="aff0"/>
    <w:next w:val="21"/>
  </w:style>
  <w:style w:type="paragraph" w:customStyle="1" w:styleId="23">
    <w:name w:val="Нумерованный 2 прод."/>
    <w:basedOn w:val="aff0"/>
  </w:style>
  <w:style w:type="paragraph" w:customStyle="1" w:styleId="30">
    <w:name w:val="Нумерованный 3 начало"/>
    <w:basedOn w:val="aff0"/>
    <w:next w:val="31"/>
  </w:style>
  <w:style w:type="paragraph" w:styleId="31">
    <w:name w:val="List Number 3"/>
    <w:basedOn w:val="aff0"/>
  </w:style>
  <w:style w:type="paragraph" w:customStyle="1" w:styleId="32">
    <w:name w:val="Нумерованный 3 конец"/>
    <w:basedOn w:val="aff0"/>
    <w:next w:val="31"/>
  </w:style>
  <w:style w:type="paragraph" w:customStyle="1" w:styleId="33">
    <w:name w:val="Нумерованный 3 прод."/>
    <w:basedOn w:val="aff0"/>
  </w:style>
  <w:style w:type="paragraph" w:customStyle="1" w:styleId="40">
    <w:name w:val="Нумерованный 4 начало"/>
    <w:basedOn w:val="aff0"/>
    <w:next w:val="41"/>
  </w:style>
  <w:style w:type="paragraph" w:styleId="41">
    <w:name w:val="List Number 4"/>
    <w:basedOn w:val="aff0"/>
  </w:style>
  <w:style w:type="paragraph" w:customStyle="1" w:styleId="42">
    <w:name w:val="Нумерованный 4 конец"/>
    <w:basedOn w:val="aff0"/>
    <w:next w:val="41"/>
  </w:style>
  <w:style w:type="paragraph" w:customStyle="1" w:styleId="43">
    <w:name w:val="Нумерованный 4 прод."/>
    <w:basedOn w:val="aff0"/>
  </w:style>
  <w:style w:type="paragraph" w:customStyle="1" w:styleId="50">
    <w:name w:val="Нумерованный 5 начало"/>
    <w:basedOn w:val="aff0"/>
    <w:next w:val="51"/>
  </w:style>
  <w:style w:type="paragraph" w:styleId="51">
    <w:name w:val="List Number 5"/>
    <w:basedOn w:val="aff0"/>
  </w:style>
  <w:style w:type="paragraph" w:customStyle="1" w:styleId="52">
    <w:name w:val="Нумерованный 5 конец"/>
    <w:basedOn w:val="aff0"/>
    <w:next w:val="51"/>
  </w:style>
  <w:style w:type="paragraph" w:customStyle="1" w:styleId="53">
    <w:name w:val="Нумерованный 5 прод."/>
    <w:basedOn w:val="aff0"/>
  </w:style>
  <w:style w:type="paragraph" w:customStyle="1" w:styleId="16">
    <w:name w:val="Список 1 начало"/>
    <w:basedOn w:val="aff0"/>
    <w:next w:val="a0"/>
  </w:style>
  <w:style w:type="paragraph" w:styleId="a0">
    <w:name w:val="List Bullet"/>
    <w:basedOn w:val="aff0"/>
    <w:pPr>
      <w:numPr>
        <w:numId w:val="3"/>
      </w:numPr>
    </w:pPr>
  </w:style>
  <w:style w:type="paragraph" w:customStyle="1" w:styleId="17">
    <w:name w:val="Список 1 конец"/>
    <w:basedOn w:val="aff0"/>
    <w:next w:val="a0"/>
  </w:style>
  <w:style w:type="paragraph" w:styleId="affb">
    <w:name w:val="List Continue"/>
    <w:basedOn w:val="aff0"/>
  </w:style>
  <w:style w:type="paragraph" w:customStyle="1" w:styleId="24">
    <w:name w:val="Список 2 начало"/>
    <w:basedOn w:val="aff0"/>
    <w:next w:val="25"/>
  </w:style>
  <w:style w:type="paragraph" w:styleId="25">
    <w:name w:val="List Bullet 2"/>
    <w:basedOn w:val="aff0"/>
  </w:style>
  <w:style w:type="paragraph" w:customStyle="1" w:styleId="26">
    <w:name w:val="Список 2 конец"/>
    <w:basedOn w:val="aff0"/>
    <w:next w:val="25"/>
  </w:style>
  <w:style w:type="paragraph" w:styleId="27">
    <w:name w:val="List Continue 2"/>
    <w:basedOn w:val="aff0"/>
  </w:style>
  <w:style w:type="paragraph" w:customStyle="1" w:styleId="34">
    <w:name w:val="Список 3 начало"/>
    <w:basedOn w:val="aff0"/>
    <w:next w:val="35"/>
  </w:style>
  <w:style w:type="paragraph" w:styleId="35">
    <w:name w:val="List Bullet 3"/>
    <w:basedOn w:val="aff0"/>
  </w:style>
  <w:style w:type="paragraph" w:customStyle="1" w:styleId="36">
    <w:name w:val="Список 3 конец"/>
    <w:basedOn w:val="aff0"/>
    <w:next w:val="35"/>
  </w:style>
  <w:style w:type="paragraph" w:styleId="37">
    <w:name w:val="List Continue 3"/>
    <w:basedOn w:val="aff0"/>
  </w:style>
  <w:style w:type="paragraph" w:customStyle="1" w:styleId="44">
    <w:name w:val="Список 4 начало"/>
    <w:basedOn w:val="aff0"/>
    <w:next w:val="45"/>
  </w:style>
  <w:style w:type="paragraph" w:styleId="45">
    <w:name w:val="List Bullet 4"/>
    <w:basedOn w:val="aff0"/>
  </w:style>
  <w:style w:type="paragraph" w:customStyle="1" w:styleId="46">
    <w:name w:val="Список 4 конец"/>
    <w:basedOn w:val="aff0"/>
    <w:next w:val="45"/>
  </w:style>
  <w:style w:type="paragraph" w:styleId="47">
    <w:name w:val="List Continue 4"/>
    <w:basedOn w:val="aff0"/>
  </w:style>
  <w:style w:type="paragraph" w:customStyle="1" w:styleId="54">
    <w:name w:val="Список 5 начало"/>
    <w:basedOn w:val="aff0"/>
    <w:next w:val="55"/>
  </w:style>
  <w:style w:type="paragraph" w:styleId="55">
    <w:name w:val="List Bullet 5"/>
    <w:basedOn w:val="aff0"/>
  </w:style>
  <w:style w:type="paragraph" w:customStyle="1" w:styleId="56">
    <w:name w:val="Список 5 конец"/>
    <w:basedOn w:val="aff0"/>
    <w:next w:val="55"/>
  </w:style>
  <w:style w:type="paragraph" w:styleId="57">
    <w:name w:val="List Continue 5"/>
    <w:basedOn w:val="aff0"/>
  </w:style>
  <w:style w:type="paragraph" w:styleId="affc">
    <w:name w:val="index heading"/>
    <w:basedOn w:val="10"/>
  </w:style>
  <w:style w:type="paragraph" w:styleId="18">
    <w:name w:val="index 1"/>
    <w:basedOn w:val="12"/>
  </w:style>
  <w:style w:type="paragraph" w:styleId="28">
    <w:name w:val="index 2"/>
    <w:basedOn w:val="12"/>
  </w:style>
  <w:style w:type="paragraph" w:styleId="38">
    <w:name w:val="index 3"/>
    <w:basedOn w:val="12"/>
  </w:style>
  <w:style w:type="paragraph" w:customStyle="1" w:styleId="affd">
    <w:name w:val="Разделитель предметного указателя"/>
    <w:basedOn w:val="12"/>
  </w:style>
  <w:style w:type="paragraph" w:styleId="affe">
    <w:name w:val="toa heading"/>
    <w:basedOn w:val="10"/>
    <w:next w:val="19"/>
  </w:style>
  <w:style w:type="paragraph" w:styleId="19">
    <w:name w:val="toc 1"/>
    <w:basedOn w:val="12"/>
    <w:pPr>
      <w:tabs>
        <w:tab w:val="right" w:leader="dot" w:pos="9638"/>
      </w:tabs>
    </w:pPr>
  </w:style>
  <w:style w:type="paragraph" w:styleId="29">
    <w:name w:val="toc 2"/>
    <w:basedOn w:val="12"/>
    <w:pPr>
      <w:tabs>
        <w:tab w:val="right" w:leader="dot" w:pos="9355"/>
      </w:tabs>
    </w:pPr>
  </w:style>
  <w:style w:type="paragraph" w:styleId="39">
    <w:name w:val="toc 3"/>
    <w:basedOn w:val="12"/>
    <w:pPr>
      <w:tabs>
        <w:tab w:val="right" w:leader="dot" w:pos="9072"/>
      </w:tabs>
    </w:pPr>
  </w:style>
  <w:style w:type="paragraph" w:styleId="48">
    <w:name w:val="toc 4"/>
    <w:basedOn w:val="12"/>
    <w:pPr>
      <w:tabs>
        <w:tab w:val="right" w:leader="dot" w:pos="8789"/>
      </w:tabs>
    </w:pPr>
  </w:style>
  <w:style w:type="paragraph" w:styleId="58">
    <w:name w:val="toc 5"/>
    <w:basedOn w:val="12"/>
    <w:pPr>
      <w:tabs>
        <w:tab w:val="right" w:leader="dot" w:pos="8506"/>
      </w:tabs>
    </w:pPr>
  </w:style>
  <w:style w:type="paragraph" w:customStyle="1" w:styleId="afff">
    <w:name w:val="Заголовок указателей пользователя"/>
    <w:basedOn w:val="10"/>
  </w:style>
  <w:style w:type="paragraph" w:customStyle="1" w:styleId="1a">
    <w:name w:val="Указатель пользователя 1"/>
    <w:basedOn w:val="12"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12"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12"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12"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12"/>
    <w:pPr>
      <w:tabs>
        <w:tab w:val="right" w:leader="dot" w:pos="8506"/>
      </w:tabs>
    </w:pPr>
  </w:style>
  <w:style w:type="paragraph" w:styleId="60">
    <w:name w:val="toc 6"/>
    <w:basedOn w:val="12"/>
    <w:pPr>
      <w:tabs>
        <w:tab w:val="right" w:leader="dot" w:pos="8223"/>
      </w:tabs>
    </w:pPr>
  </w:style>
  <w:style w:type="paragraph" w:styleId="70">
    <w:name w:val="toc 7"/>
    <w:basedOn w:val="12"/>
    <w:pPr>
      <w:tabs>
        <w:tab w:val="right" w:leader="dot" w:pos="7940"/>
      </w:tabs>
    </w:pPr>
  </w:style>
  <w:style w:type="paragraph" w:styleId="80">
    <w:name w:val="toc 8"/>
    <w:basedOn w:val="12"/>
    <w:pPr>
      <w:tabs>
        <w:tab w:val="right" w:leader="dot" w:pos="7657"/>
      </w:tabs>
    </w:pPr>
  </w:style>
  <w:style w:type="paragraph" w:styleId="90">
    <w:name w:val="toc 9"/>
    <w:basedOn w:val="12"/>
    <w:pPr>
      <w:tabs>
        <w:tab w:val="right" w:leader="dot" w:pos="7374"/>
      </w:tabs>
    </w:pPr>
  </w:style>
  <w:style w:type="paragraph" w:customStyle="1" w:styleId="101">
    <w:name w:val="Оглавление 10"/>
    <w:basedOn w:val="12"/>
    <w:pPr>
      <w:tabs>
        <w:tab w:val="right" w:leader="dot" w:pos="7091"/>
      </w:tabs>
    </w:pPr>
  </w:style>
  <w:style w:type="paragraph" w:customStyle="1" w:styleId="IllustrationIndex1">
    <w:name w:val="Illustration Index 1"/>
    <w:basedOn w:val="12"/>
    <w:pPr>
      <w:tabs>
        <w:tab w:val="right" w:leader="dot" w:pos="9638"/>
      </w:tabs>
    </w:pPr>
  </w:style>
  <w:style w:type="paragraph" w:customStyle="1" w:styleId="afff0">
    <w:name w:val="Заголовок списка объектов"/>
    <w:basedOn w:val="10"/>
  </w:style>
  <w:style w:type="paragraph" w:customStyle="1" w:styleId="1b">
    <w:name w:val="Список объектов 1"/>
    <w:basedOn w:val="12"/>
    <w:pPr>
      <w:tabs>
        <w:tab w:val="right" w:leader="dot" w:pos="9638"/>
      </w:tabs>
    </w:pPr>
  </w:style>
  <w:style w:type="paragraph" w:customStyle="1" w:styleId="afff1">
    <w:name w:val="Заголовок списка таблиц"/>
    <w:basedOn w:val="10"/>
  </w:style>
  <w:style w:type="paragraph" w:customStyle="1" w:styleId="1c">
    <w:name w:val="Список таблиц 1"/>
    <w:basedOn w:val="12"/>
    <w:pPr>
      <w:tabs>
        <w:tab w:val="right" w:leader="dot" w:pos="9638"/>
      </w:tabs>
    </w:pPr>
  </w:style>
  <w:style w:type="paragraph" w:styleId="afff2">
    <w:name w:val="table of authorities"/>
    <w:basedOn w:val="10"/>
  </w:style>
  <w:style w:type="paragraph" w:customStyle="1" w:styleId="1d">
    <w:name w:val="Библиография 1"/>
    <w:basedOn w:val="12"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12"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12"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12"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12"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12"/>
    <w:pPr>
      <w:tabs>
        <w:tab w:val="right" w:leader="dot" w:pos="7091"/>
      </w:tabs>
    </w:pPr>
  </w:style>
  <w:style w:type="paragraph" w:customStyle="1" w:styleId="afff3">
    <w:name w:val="Колонтитул"/>
    <w:basedOn w:val="a1"/>
    <w:pPr>
      <w:suppressLineNumbers/>
      <w:tabs>
        <w:tab w:val="center" w:pos="4819"/>
        <w:tab w:val="right" w:pos="9638"/>
      </w:tabs>
    </w:pPr>
  </w:style>
  <w:style w:type="paragraph" w:styleId="afff4">
    <w:name w:val="header"/>
    <w:basedOn w:val="a1"/>
    <w:pPr>
      <w:tabs>
        <w:tab w:val="center" w:pos="4819"/>
        <w:tab w:val="right" w:pos="9638"/>
      </w:tabs>
    </w:pPr>
  </w:style>
  <w:style w:type="paragraph" w:customStyle="1" w:styleId="afff5">
    <w:name w:val="Верхний колонтитул слева"/>
    <w:basedOn w:val="a1"/>
    <w:pPr>
      <w:tabs>
        <w:tab w:val="center" w:pos="4819"/>
        <w:tab w:val="right" w:pos="9638"/>
      </w:tabs>
      <w:jc w:val="left"/>
    </w:pPr>
  </w:style>
  <w:style w:type="paragraph" w:customStyle="1" w:styleId="afff6">
    <w:name w:val="Верхний колонтитул справа"/>
    <w:basedOn w:val="a1"/>
    <w:pPr>
      <w:tabs>
        <w:tab w:val="center" w:pos="4819"/>
        <w:tab w:val="right" w:pos="9638"/>
      </w:tabs>
      <w:jc w:val="right"/>
    </w:pPr>
  </w:style>
  <w:style w:type="paragraph" w:styleId="afff7">
    <w:name w:val="footer"/>
    <w:basedOn w:val="a1"/>
    <w:pPr>
      <w:tabs>
        <w:tab w:val="center" w:pos="4819"/>
        <w:tab w:val="right" w:pos="9638"/>
      </w:tabs>
    </w:pPr>
  </w:style>
  <w:style w:type="paragraph" w:customStyle="1" w:styleId="afff8">
    <w:name w:val="Нижний колонтитул слева"/>
    <w:basedOn w:val="a1"/>
    <w:pPr>
      <w:tabs>
        <w:tab w:val="center" w:pos="4819"/>
        <w:tab w:val="right" w:pos="9638"/>
      </w:tabs>
      <w:jc w:val="left"/>
    </w:pPr>
  </w:style>
  <w:style w:type="paragraph" w:customStyle="1" w:styleId="afff9">
    <w:name w:val="Нижний колонтитул справа"/>
    <w:basedOn w:val="a1"/>
    <w:pPr>
      <w:tabs>
        <w:tab w:val="center" w:pos="4819"/>
        <w:tab w:val="right" w:pos="9638"/>
      </w:tabs>
      <w:jc w:val="right"/>
    </w:pPr>
  </w:style>
  <w:style w:type="paragraph" w:customStyle="1" w:styleId="afffa">
    <w:name w:val="Содержимое таблицы"/>
    <w:basedOn w:val="a1"/>
  </w:style>
  <w:style w:type="paragraph" w:customStyle="1" w:styleId="afffb">
    <w:name w:val="Заголовок таблицы"/>
    <w:basedOn w:val="afffa"/>
    <w:rPr>
      <w:b/>
    </w:rPr>
  </w:style>
  <w:style w:type="paragraph" w:customStyle="1" w:styleId="afffc">
    <w:name w:val="Иллюстрация"/>
    <w:basedOn w:val="aff1"/>
  </w:style>
  <w:style w:type="paragraph" w:customStyle="1" w:styleId="afffd">
    <w:name w:val="Таблица"/>
    <w:basedOn w:val="aff1"/>
  </w:style>
  <w:style w:type="paragraph" w:customStyle="1" w:styleId="1e">
    <w:name w:val="Текст1"/>
    <w:basedOn w:val="aff1"/>
  </w:style>
  <w:style w:type="paragraph" w:customStyle="1" w:styleId="afffe">
    <w:name w:val="Содержимое врезки"/>
    <w:basedOn w:val="a1"/>
  </w:style>
  <w:style w:type="paragraph" w:styleId="affff">
    <w:name w:val="footnote text"/>
    <w:basedOn w:val="a1"/>
    <w:pPr>
      <w:jc w:val="left"/>
    </w:pPr>
  </w:style>
  <w:style w:type="paragraph" w:styleId="affff0">
    <w:name w:val="envelope address"/>
    <w:basedOn w:val="a1"/>
  </w:style>
  <w:style w:type="paragraph" w:styleId="2b">
    <w:name w:val="envelope return"/>
    <w:basedOn w:val="a1"/>
  </w:style>
  <w:style w:type="paragraph" w:styleId="affff1">
    <w:name w:val="endnote text"/>
    <w:basedOn w:val="a1"/>
  </w:style>
  <w:style w:type="paragraph" w:styleId="affff2">
    <w:name w:val="table of figures"/>
    <w:basedOn w:val="aff1"/>
  </w:style>
  <w:style w:type="paragraph" w:customStyle="1" w:styleId="affff3">
    <w:name w:val="Текст в заданном формате"/>
    <w:basedOn w:val="a1"/>
    <w:rPr>
      <w:rFonts w:cs="Lohit Devanagari"/>
    </w:rPr>
  </w:style>
  <w:style w:type="paragraph" w:customStyle="1" w:styleId="affff4">
    <w:name w:val="Горизонтальная линия"/>
    <w:basedOn w:val="a1"/>
    <w:next w:val="a3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</w:pPr>
    <w:rPr>
      <w:sz w:val="4"/>
    </w:rPr>
  </w:style>
  <w:style w:type="paragraph" w:customStyle="1" w:styleId="affff5">
    <w:name w:val="Содержимое списка"/>
    <w:basedOn w:val="a1"/>
  </w:style>
  <w:style w:type="paragraph" w:customStyle="1" w:styleId="affff6">
    <w:name w:val="Заголовок списка"/>
    <w:basedOn w:val="a1"/>
    <w:next w:val="affff5"/>
  </w:style>
  <w:style w:type="paragraph" w:customStyle="1" w:styleId="affff7">
    <w:name w:val="Гриф_Экземпляр"/>
    <w:basedOn w:val="a1"/>
    <w:rPr>
      <w:sz w:val="24"/>
    </w:rPr>
  </w:style>
  <w:style w:type="paragraph" w:customStyle="1" w:styleId="affff8">
    <w:name w:val="Исполнитель документа"/>
    <w:basedOn w:val="a1"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1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>User</dc:creator>
  <cp:keywords/>
  <cp:lastModifiedBy>User</cp:lastModifiedBy>
  <cp:revision>6</cp:revision>
  <cp:lastPrinted>1899-12-31T21:00:00Z</cp:lastPrinted>
  <dcterms:created xsi:type="dcterms:W3CDTF">2026-07-21T08:28:00Z</dcterms:created>
  <dcterms:modified xsi:type="dcterms:W3CDTF">2026-07-21T08:30:00Z</dcterms:modified>
</cp:coreProperties>
</file>