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D6" w:rsidRDefault="007B1ED6"/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7B1ED6" w:rsidRPr="007B1ED6" w:rsidTr="00EC7251">
        <w:trPr>
          <w:trHeight w:val="1232"/>
        </w:trPr>
        <w:tc>
          <w:tcPr>
            <w:tcW w:w="4324" w:type="dxa"/>
            <w:shd w:val="clear" w:color="auto" w:fill="auto"/>
          </w:tcPr>
          <w:p w:rsidR="007B1ED6" w:rsidRPr="007B1ED6" w:rsidRDefault="007B1ED6" w:rsidP="007B1ED6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 w:rsidRPr="007B1ED6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7B1ED6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Pr="007B1ED6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Pr="007B1ED6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7B1ED6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7B1ED6" w:rsidRPr="007B1ED6" w:rsidRDefault="007B1ED6" w:rsidP="007B1ED6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7B1ED6">
              <w:rPr>
                <w:spacing w:val="0"/>
                <w:sz w:val="20"/>
                <w:lang w:val="tt-RU" w:eastAsia="en-US"/>
              </w:rPr>
              <w:t xml:space="preserve">ул.Мирфатиха Закиева, д.47, </w:t>
            </w:r>
          </w:p>
          <w:p w:rsidR="007B1ED6" w:rsidRPr="007B1ED6" w:rsidRDefault="007B1ED6" w:rsidP="007B1ED6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7B1ED6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7B1ED6" w:rsidRPr="007B1ED6" w:rsidRDefault="007B1ED6" w:rsidP="007B1ED6">
            <w:pPr>
              <w:ind w:left="-108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7B1ED6" w:rsidRPr="007B1ED6" w:rsidRDefault="007B1ED6" w:rsidP="007B1ED6">
            <w:pPr>
              <w:ind w:left="-108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7B1ED6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7B1ED6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7B1ED6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7B1ED6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7B1ED6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7B1ED6" w:rsidRPr="007B1ED6" w:rsidRDefault="007B1ED6" w:rsidP="007B1ED6">
            <w:pPr>
              <w:jc w:val="center"/>
              <w:rPr>
                <w:spacing w:val="0"/>
                <w:szCs w:val="28"/>
                <w:lang w:eastAsia="en-US"/>
              </w:rPr>
            </w:pPr>
            <w:r w:rsidRPr="007B1ED6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7B1ED6">
              <w:rPr>
                <w:bCs/>
                <w:spacing w:val="0"/>
                <w:sz w:val="24"/>
                <w:szCs w:val="24"/>
              </w:rPr>
              <w:t>К</w:t>
            </w:r>
            <w:r w:rsidRPr="007B1ED6">
              <w:rPr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7B1ED6">
              <w:rPr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7B1ED6">
              <w:rPr>
                <w:bCs/>
                <w:spacing w:val="0"/>
                <w:sz w:val="24"/>
                <w:szCs w:val="24"/>
                <w:lang w:val="tt-RU"/>
              </w:rPr>
              <w:t xml:space="preserve">ӘКӘШЛЕ АВЫЛ ҖИРЛЕГЕ </w:t>
            </w:r>
            <w:r w:rsidRPr="007B1ED6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7B1ED6" w:rsidRPr="007B1ED6" w:rsidRDefault="007B1ED6" w:rsidP="007B1ED6">
            <w:pPr>
              <w:tabs>
                <w:tab w:val="left" w:pos="4253"/>
              </w:tabs>
              <w:spacing w:line="276" w:lineRule="auto"/>
              <w:jc w:val="center"/>
              <w:rPr>
                <w:spacing w:val="0"/>
                <w:sz w:val="20"/>
                <w:lang w:val="tt-RU" w:eastAsia="en-US"/>
              </w:rPr>
            </w:pPr>
            <w:r w:rsidRPr="007B1ED6">
              <w:rPr>
                <w:bCs/>
                <w:spacing w:val="0"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7B1ED6"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 w:rsidRPr="007B1ED6">
              <w:rPr>
                <w:spacing w:val="0"/>
                <w:sz w:val="20"/>
                <w:lang w:eastAsia="en-US"/>
              </w:rPr>
              <w:t>, 47</w:t>
            </w:r>
            <w:r w:rsidRPr="007B1ED6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7B1ED6" w:rsidRPr="007B1ED6" w:rsidRDefault="007B1ED6" w:rsidP="007B1ED6">
            <w:pPr>
              <w:tabs>
                <w:tab w:val="left" w:pos="4253"/>
              </w:tabs>
              <w:spacing w:line="276" w:lineRule="auto"/>
              <w:jc w:val="center"/>
              <w:rPr>
                <w:spacing w:val="0"/>
                <w:sz w:val="20"/>
                <w:lang w:eastAsia="en-US"/>
              </w:rPr>
            </w:pPr>
            <w:r w:rsidRPr="007B1ED6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7B1ED6">
              <w:rPr>
                <w:spacing w:val="0"/>
                <w:sz w:val="20"/>
                <w:lang w:val="tt-RU" w:eastAsia="en-US"/>
              </w:rPr>
              <w:t>,</w:t>
            </w:r>
            <w:r w:rsidRPr="007B1ED6">
              <w:rPr>
                <w:spacing w:val="0"/>
                <w:sz w:val="20"/>
                <w:lang w:eastAsia="en-US"/>
              </w:rPr>
              <w:t xml:space="preserve"> </w:t>
            </w:r>
            <w:r w:rsidRPr="007B1ED6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7B1ED6" w:rsidRPr="007B1ED6" w:rsidTr="00EC7251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7B1ED6" w:rsidRPr="007B1ED6" w:rsidRDefault="007B1ED6" w:rsidP="007B1ED6">
            <w:pPr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7B1ED6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7B1ED6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7B1ED6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7B1ED6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7B1ED6">
              <w:rPr>
                <w:spacing w:val="0"/>
                <w:sz w:val="20"/>
                <w:lang w:val="tt-RU" w:eastAsia="en-US"/>
              </w:rPr>
              <w:t>@tatar.</w:t>
            </w:r>
            <w:r w:rsidRPr="007B1ED6">
              <w:rPr>
                <w:spacing w:val="0"/>
                <w:sz w:val="22"/>
                <w:szCs w:val="22"/>
                <w:lang w:eastAsia="en-US"/>
              </w:rPr>
              <w:fldChar w:fldCharType="begin"/>
            </w:r>
            <w:r w:rsidRPr="007B1ED6">
              <w:rPr>
                <w:spacing w:val="0"/>
                <w:sz w:val="22"/>
                <w:szCs w:val="22"/>
                <w:lang w:eastAsia="en-US"/>
              </w:rPr>
              <w:instrText xml:space="preserve"> </w:instrText>
            </w:r>
            <w:r w:rsidRPr="007B1ED6">
              <w:rPr>
                <w:spacing w:val="0"/>
                <w:sz w:val="22"/>
                <w:szCs w:val="22"/>
                <w:lang w:val="en-US" w:eastAsia="en-US"/>
              </w:rPr>
              <w:instrText>HYPERLINK</w:instrText>
            </w:r>
            <w:r w:rsidRPr="007B1ED6">
              <w:rPr>
                <w:spacing w:val="0"/>
                <w:sz w:val="22"/>
                <w:szCs w:val="22"/>
                <w:lang w:eastAsia="en-US"/>
              </w:rPr>
              <w:instrText xml:space="preserve"> "</w:instrText>
            </w:r>
            <w:r w:rsidRPr="007B1ED6">
              <w:rPr>
                <w:spacing w:val="0"/>
                <w:sz w:val="22"/>
                <w:szCs w:val="22"/>
                <w:lang w:val="en-US" w:eastAsia="en-US"/>
              </w:rPr>
              <w:instrText>mailto</w:instrText>
            </w:r>
            <w:r w:rsidRPr="007B1ED6">
              <w:rPr>
                <w:spacing w:val="0"/>
                <w:sz w:val="22"/>
                <w:szCs w:val="22"/>
                <w:lang w:eastAsia="en-US"/>
              </w:rPr>
              <w:instrText>:</w:instrText>
            </w:r>
            <w:r w:rsidRPr="007B1ED6">
              <w:rPr>
                <w:spacing w:val="0"/>
                <w:sz w:val="22"/>
                <w:szCs w:val="22"/>
                <w:lang w:val="en-US" w:eastAsia="en-US"/>
              </w:rPr>
              <w:instrText>adm</w:instrText>
            </w:r>
            <w:r w:rsidRPr="007B1ED6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7B1ED6">
              <w:rPr>
                <w:spacing w:val="0"/>
                <w:sz w:val="22"/>
                <w:szCs w:val="22"/>
                <w:lang w:val="en-US" w:eastAsia="en-US"/>
              </w:rPr>
              <w:instrText>jutaza</w:instrText>
            </w:r>
            <w:r w:rsidRPr="007B1ED6">
              <w:rPr>
                <w:spacing w:val="0"/>
                <w:sz w:val="22"/>
                <w:szCs w:val="22"/>
                <w:lang w:eastAsia="en-US"/>
              </w:rPr>
              <w:instrText>@</w:instrText>
            </w:r>
            <w:r w:rsidRPr="007B1ED6">
              <w:rPr>
                <w:spacing w:val="0"/>
                <w:sz w:val="22"/>
                <w:szCs w:val="22"/>
                <w:lang w:val="en-US" w:eastAsia="en-US"/>
              </w:rPr>
              <w:instrText>tatar</w:instrText>
            </w:r>
            <w:r w:rsidRPr="007B1ED6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7B1ED6">
              <w:rPr>
                <w:spacing w:val="0"/>
                <w:sz w:val="22"/>
                <w:szCs w:val="22"/>
                <w:lang w:val="en-US" w:eastAsia="en-US"/>
              </w:rPr>
              <w:instrText>ru</w:instrText>
            </w:r>
            <w:r w:rsidRPr="007B1ED6">
              <w:rPr>
                <w:spacing w:val="0"/>
                <w:sz w:val="22"/>
                <w:szCs w:val="22"/>
                <w:lang w:eastAsia="en-US"/>
              </w:rPr>
              <w:instrText xml:space="preserve">" </w:instrText>
            </w:r>
            <w:r w:rsidRPr="007B1ED6">
              <w:rPr>
                <w:spacing w:val="0"/>
                <w:sz w:val="22"/>
                <w:szCs w:val="22"/>
                <w:lang w:eastAsia="en-US"/>
              </w:rPr>
              <w:fldChar w:fldCharType="end"/>
            </w:r>
            <w:r w:rsidRPr="007B1ED6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7B1ED6" w:rsidRPr="007B1ED6" w:rsidRDefault="007B1ED6" w:rsidP="007B1ED6">
      <w:pPr>
        <w:spacing w:line="276" w:lineRule="auto"/>
        <w:rPr>
          <w:spacing w:val="0"/>
          <w:sz w:val="20"/>
          <w:lang w:val="tt-RU" w:eastAsia="en-US"/>
        </w:rPr>
      </w:pPr>
    </w:p>
    <w:p w:rsidR="007B1ED6" w:rsidRPr="007B1ED6" w:rsidRDefault="007B1ED6" w:rsidP="007B1ED6">
      <w:pPr>
        <w:jc w:val="both"/>
        <w:rPr>
          <w:b/>
          <w:szCs w:val="26"/>
        </w:rPr>
      </w:pPr>
      <w:r w:rsidRPr="007B1ED6">
        <w:rPr>
          <w:b/>
          <w:szCs w:val="26"/>
        </w:rPr>
        <w:t xml:space="preserve">       ПОСТАНОВЛЕНИЕ                                                КАРАР                                                                                                 </w:t>
      </w:r>
    </w:p>
    <w:p w:rsidR="007B1ED6" w:rsidRPr="007B1ED6" w:rsidRDefault="007B1ED6" w:rsidP="007B1ED6">
      <w:pPr>
        <w:ind w:left="-284"/>
        <w:jc w:val="both"/>
        <w:rPr>
          <w:b/>
          <w:szCs w:val="26"/>
        </w:rPr>
      </w:pPr>
      <w:r w:rsidRPr="007B1ED6">
        <w:rPr>
          <w:b/>
          <w:szCs w:val="26"/>
        </w:rPr>
        <w:t xml:space="preserve">   </w:t>
      </w:r>
    </w:p>
    <w:p w:rsidR="007B1ED6" w:rsidRPr="007B1ED6" w:rsidRDefault="007B1ED6" w:rsidP="007B1ED6">
      <w:pPr>
        <w:jc w:val="both"/>
        <w:rPr>
          <w:b/>
          <w:szCs w:val="26"/>
        </w:rPr>
      </w:pPr>
      <w:r w:rsidRPr="007B1ED6">
        <w:rPr>
          <w:b/>
          <w:szCs w:val="26"/>
        </w:rPr>
        <w:t xml:space="preserve">№ </w:t>
      </w:r>
      <w:r w:rsidR="004E68D4">
        <w:rPr>
          <w:b/>
          <w:szCs w:val="26"/>
        </w:rPr>
        <w:t>11</w:t>
      </w:r>
      <w:r w:rsidRPr="007B1ED6">
        <w:rPr>
          <w:b/>
          <w:szCs w:val="26"/>
        </w:rPr>
        <w:t xml:space="preserve">                                                                  от </w:t>
      </w:r>
      <w:r w:rsidR="004E68D4">
        <w:rPr>
          <w:b/>
          <w:szCs w:val="26"/>
        </w:rPr>
        <w:t>07</w:t>
      </w:r>
      <w:r w:rsidRPr="007B1ED6">
        <w:rPr>
          <w:b/>
          <w:szCs w:val="26"/>
        </w:rPr>
        <w:t xml:space="preserve"> </w:t>
      </w:r>
      <w:r w:rsidR="004E68D4">
        <w:rPr>
          <w:b/>
          <w:szCs w:val="26"/>
        </w:rPr>
        <w:t>апреля</w:t>
      </w:r>
      <w:r w:rsidRPr="007B1ED6">
        <w:rPr>
          <w:b/>
          <w:szCs w:val="26"/>
        </w:rPr>
        <w:t xml:space="preserve"> 2016года  </w:t>
      </w:r>
    </w:p>
    <w:p w:rsidR="007B1ED6" w:rsidRPr="007B1ED6" w:rsidRDefault="007B1ED6" w:rsidP="007B1ED6">
      <w:pPr>
        <w:jc w:val="both"/>
        <w:rPr>
          <w:b/>
          <w:sz w:val="26"/>
          <w:szCs w:val="26"/>
        </w:rPr>
      </w:pPr>
      <w:r w:rsidRPr="007B1ED6">
        <w:rPr>
          <w:b/>
          <w:sz w:val="26"/>
          <w:szCs w:val="26"/>
        </w:rPr>
        <w:t xml:space="preserve"> </w:t>
      </w:r>
    </w:p>
    <w:p w:rsidR="007B1ED6" w:rsidRPr="007B1ED6" w:rsidRDefault="007B1ED6" w:rsidP="007B1ED6">
      <w:pPr>
        <w:jc w:val="both"/>
        <w:rPr>
          <w:i/>
          <w:spacing w:val="0"/>
          <w:szCs w:val="24"/>
        </w:rPr>
      </w:pPr>
      <w:r w:rsidRPr="007B1ED6">
        <w:rPr>
          <w:i/>
          <w:spacing w:val="0"/>
          <w:szCs w:val="24"/>
        </w:rPr>
        <w:t>О проведении открытых аукционных торгов</w:t>
      </w:r>
    </w:p>
    <w:p w:rsidR="007B1ED6" w:rsidRPr="007B1ED6" w:rsidRDefault="007B1ED6" w:rsidP="007B1ED6">
      <w:pPr>
        <w:jc w:val="both"/>
        <w:rPr>
          <w:i/>
          <w:spacing w:val="0"/>
          <w:szCs w:val="24"/>
        </w:rPr>
      </w:pPr>
      <w:r w:rsidRPr="007B1ED6">
        <w:rPr>
          <w:i/>
          <w:spacing w:val="0"/>
          <w:szCs w:val="24"/>
        </w:rPr>
        <w:t>на повышение стоимости по реализации</w:t>
      </w:r>
    </w:p>
    <w:p w:rsidR="007B1ED6" w:rsidRPr="007B1ED6" w:rsidRDefault="007B1ED6" w:rsidP="007B1ED6">
      <w:pPr>
        <w:jc w:val="both"/>
        <w:rPr>
          <w:i/>
          <w:spacing w:val="0"/>
          <w:szCs w:val="24"/>
        </w:rPr>
      </w:pPr>
      <w:r w:rsidRPr="007B1ED6">
        <w:rPr>
          <w:i/>
          <w:spacing w:val="0"/>
          <w:szCs w:val="24"/>
        </w:rPr>
        <w:t xml:space="preserve">в собственность муниципального имущества </w:t>
      </w:r>
    </w:p>
    <w:p w:rsidR="007B1ED6" w:rsidRPr="007B1ED6" w:rsidRDefault="007B1ED6" w:rsidP="007B1ED6">
      <w:pPr>
        <w:ind w:firstLine="708"/>
        <w:jc w:val="both"/>
        <w:rPr>
          <w:spacing w:val="0"/>
          <w:szCs w:val="24"/>
        </w:rPr>
      </w:pPr>
    </w:p>
    <w:p w:rsidR="007B1ED6" w:rsidRPr="007B1ED6" w:rsidRDefault="007B1ED6" w:rsidP="007B1ED6">
      <w:pPr>
        <w:ind w:firstLine="567"/>
        <w:jc w:val="both"/>
        <w:rPr>
          <w:spacing w:val="0"/>
          <w:szCs w:val="24"/>
        </w:rPr>
      </w:pPr>
      <w:r w:rsidRPr="007B1ED6">
        <w:rPr>
          <w:spacing w:val="0"/>
          <w:szCs w:val="24"/>
        </w:rPr>
        <w:t xml:space="preserve">В соответствии с Федеральным законом от 21.12.2001 г. № 178-ФЗ            «О приватизации государственного и муниципального имущества»,  Постановлением Правительства РФ от 12 августа 2002 года № 585 «Об утверждении Положения об организации продажи государственного или муниципального имущества на аукционе», Исполнительный комитет </w:t>
      </w:r>
      <w:proofErr w:type="spellStart"/>
      <w:r w:rsidRPr="007B1ED6">
        <w:rPr>
          <w:spacing w:val="0"/>
          <w:szCs w:val="24"/>
        </w:rPr>
        <w:t>Каракашлинского</w:t>
      </w:r>
      <w:proofErr w:type="spellEnd"/>
      <w:r w:rsidRPr="007B1ED6">
        <w:rPr>
          <w:spacing w:val="0"/>
          <w:szCs w:val="24"/>
        </w:rPr>
        <w:t xml:space="preserve"> сельского поселения Ютазинского муниципального района постановляет:</w:t>
      </w:r>
    </w:p>
    <w:p w:rsidR="007B1ED6" w:rsidRPr="007B1ED6" w:rsidRDefault="007B1ED6" w:rsidP="00BE591C">
      <w:pPr>
        <w:numPr>
          <w:ilvl w:val="0"/>
          <w:numId w:val="3"/>
        </w:numPr>
        <w:ind w:left="0" w:firstLine="703"/>
        <w:jc w:val="both"/>
        <w:rPr>
          <w:i/>
          <w:spacing w:val="0"/>
          <w:szCs w:val="24"/>
        </w:rPr>
      </w:pPr>
      <w:r w:rsidRPr="007B1ED6">
        <w:rPr>
          <w:spacing w:val="0"/>
          <w:szCs w:val="24"/>
        </w:rPr>
        <w:t xml:space="preserve">Провести продажу муниципального имущества на аукционе с открытой  формой подачи предложений о цене. </w:t>
      </w:r>
    </w:p>
    <w:p w:rsidR="007B1ED6" w:rsidRPr="007B1ED6" w:rsidRDefault="007B1ED6" w:rsidP="00BE591C">
      <w:pPr>
        <w:numPr>
          <w:ilvl w:val="0"/>
          <w:numId w:val="3"/>
        </w:numPr>
        <w:ind w:left="0" w:firstLine="703"/>
        <w:jc w:val="both"/>
        <w:rPr>
          <w:i/>
          <w:spacing w:val="0"/>
          <w:szCs w:val="24"/>
        </w:rPr>
      </w:pPr>
      <w:r w:rsidRPr="007B1ED6">
        <w:rPr>
          <w:spacing w:val="0"/>
          <w:szCs w:val="24"/>
        </w:rPr>
        <w:t>Утвердить перечень, размер задатка, начальную цену, выставляемого на аукцион муниципального имущества согласно приложению 1.</w:t>
      </w:r>
    </w:p>
    <w:p w:rsidR="007B1ED6" w:rsidRPr="007B1ED6" w:rsidRDefault="007B1ED6" w:rsidP="00BE591C">
      <w:pPr>
        <w:numPr>
          <w:ilvl w:val="0"/>
          <w:numId w:val="3"/>
        </w:numPr>
        <w:ind w:left="0" w:firstLine="703"/>
        <w:jc w:val="both"/>
        <w:rPr>
          <w:i/>
          <w:spacing w:val="0"/>
          <w:szCs w:val="24"/>
        </w:rPr>
      </w:pPr>
      <w:r w:rsidRPr="007B1ED6">
        <w:rPr>
          <w:spacing w:val="0"/>
          <w:szCs w:val="24"/>
        </w:rPr>
        <w:t>Установить «шаг аукциона» в размере 5%.</w:t>
      </w:r>
    </w:p>
    <w:p w:rsidR="007B1ED6" w:rsidRPr="007B1ED6" w:rsidRDefault="007B1ED6" w:rsidP="00BE591C">
      <w:pPr>
        <w:numPr>
          <w:ilvl w:val="0"/>
          <w:numId w:val="3"/>
        </w:numPr>
        <w:ind w:left="0" w:firstLine="703"/>
        <w:jc w:val="both"/>
        <w:rPr>
          <w:spacing w:val="0"/>
          <w:szCs w:val="24"/>
        </w:rPr>
      </w:pPr>
      <w:r w:rsidRPr="007B1ED6">
        <w:rPr>
          <w:spacing w:val="0"/>
          <w:szCs w:val="24"/>
        </w:rPr>
        <w:t>Разместить извещение о проведен</w:t>
      </w:r>
      <w:proofErr w:type="gramStart"/>
      <w:r w:rsidRPr="007B1ED6">
        <w:rPr>
          <w:spacing w:val="0"/>
          <w:szCs w:val="24"/>
        </w:rPr>
        <w:t>ии ау</w:t>
      </w:r>
      <w:proofErr w:type="gramEnd"/>
      <w:r w:rsidRPr="007B1ED6">
        <w:rPr>
          <w:spacing w:val="0"/>
          <w:szCs w:val="24"/>
        </w:rPr>
        <w:t>кциона на официальном сайте Российской Федерации www.torgi.gov.ru  и на сайте Ютазинского муниципального района.</w:t>
      </w:r>
    </w:p>
    <w:p w:rsidR="007B1ED6" w:rsidRPr="007B1ED6" w:rsidRDefault="007B1ED6" w:rsidP="00BE591C">
      <w:pPr>
        <w:numPr>
          <w:ilvl w:val="0"/>
          <w:numId w:val="3"/>
        </w:numPr>
        <w:ind w:left="0" w:firstLine="703"/>
        <w:jc w:val="both"/>
        <w:rPr>
          <w:spacing w:val="0"/>
          <w:szCs w:val="24"/>
        </w:rPr>
      </w:pPr>
      <w:proofErr w:type="gramStart"/>
      <w:r w:rsidRPr="007B1ED6">
        <w:rPr>
          <w:spacing w:val="0"/>
          <w:szCs w:val="24"/>
        </w:rPr>
        <w:t>Контроль за</w:t>
      </w:r>
      <w:proofErr w:type="gramEnd"/>
      <w:r w:rsidRPr="007B1ED6">
        <w:rPr>
          <w:spacing w:val="0"/>
          <w:szCs w:val="24"/>
        </w:rPr>
        <w:t xml:space="preserve"> исполнением настоящего оставляю за собой.</w:t>
      </w:r>
    </w:p>
    <w:p w:rsidR="007B1ED6" w:rsidRPr="007B1ED6" w:rsidRDefault="007B1ED6" w:rsidP="007B1ED6">
      <w:pPr>
        <w:ind w:left="720"/>
        <w:jc w:val="both"/>
        <w:rPr>
          <w:spacing w:val="0"/>
          <w:szCs w:val="24"/>
        </w:rPr>
      </w:pPr>
      <w:r w:rsidRPr="007B1ED6">
        <w:rPr>
          <w:spacing w:val="0"/>
          <w:szCs w:val="24"/>
        </w:rPr>
        <w:t xml:space="preserve"> </w:t>
      </w:r>
    </w:p>
    <w:p w:rsidR="007B1ED6" w:rsidRPr="007B1ED6" w:rsidRDefault="007B1ED6" w:rsidP="007B1ED6">
      <w:pPr>
        <w:autoSpaceDE w:val="0"/>
        <w:autoSpaceDN w:val="0"/>
        <w:adjustRightInd w:val="0"/>
        <w:spacing w:line="300" w:lineRule="exact"/>
        <w:jc w:val="both"/>
        <w:rPr>
          <w:spacing w:val="0"/>
          <w:sz w:val="26"/>
          <w:szCs w:val="26"/>
        </w:rPr>
      </w:pPr>
    </w:p>
    <w:p w:rsidR="007B1ED6" w:rsidRPr="007B1ED6" w:rsidRDefault="007B1ED6" w:rsidP="007B1ED6">
      <w:pPr>
        <w:autoSpaceDE w:val="0"/>
        <w:autoSpaceDN w:val="0"/>
        <w:adjustRightInd w:val="0"/>
        <w:spacing w:line="300" w:lineRule="exact"/>
        <w:jc w:val="both"/>
        <w:rPr>
          <w:spacing w:val="0"/>
          <w:sz w:val="26"/>
          <w:szCs w:val="26"/>
        </w:rPr>
      </w:pPr>
    </w:p>
    <w:p w:rsidR="007B1ED6" w:rsidRPr="007B1ED6" w:rsidRDefault="007B1ED6" w:rsidP="007B1ED6">
      <w:pPr>
        <w:autoSpaceDE w:val="0"/>
        <w:autoSpaceDN w:val="0"/>
        <w:adjustRightInd w:val="0"/>
        <w:spacing w:line="300" w:lineRule="exact"/>
        <w:jc w:val="both"/>
        <w:rPr>
          <w:spacing w:val="0"/>
          <w:sz w:val="26"/>
          <w:szCs w:val="26"/>
        </w:rPr>
      </w:pPr>
    </w:p>
    <w:p w:rsidR="007B1ED6" w:rsidRPr="007B1ED6" w:rsidRDefault="007B1ED6" w:rsidP="007B1ED6">
      <w:pPr>
        <w:autoSpaceDE w:val="0"/>
        <w:autoSpaceDN w:val="0"/>
        <w:adjustRightInd w:val="0"/>
        <w:spacing w:line="300" w:lineRule="exact"/>
        <w:jc w:val="both"/>
        <w:rPr>
          <w:spacing w:val="0"/>
          <w:sz w:val="26"/>
          <w:szCs w:val="26"/>
        </w:rPr>
      </w:pPr>
    </w:p>
    <w:p w:rsidR="007B1ED6" w:rsidRPr="007B1ED6" w:rsidRDefault="007B1ED6" w:rsidP="007B1ED6">
      <w:pPr>
        <w:autoSpaceDE w:val="0"/>
        <w:autoSpaceDN w:val="0"/>
        <w:adjustRightInd w:val="0"/>
        <w:spacing w:line="300" w:lineRule="exact"/>
        <w:jc w:val="both"/>
        <w:rPr>
          <w:spacing w:val="0"/>
          <w:sz w:val="26"/>
          <w:szCs w:val="26"/>
        </w:rPr>
      </w:pPr>
    </w:p>
    <w:p w:rsidR="007B1ED6" w:rsidRPr="007B1ED6" w:rsidRDefault="007B1ED6" w:rsidP="007B1ED6">
      <w:pPr>
        <w:autoSpaceDE w:val="0"/>
        <w:autoSpaceDN w:val="0"/>
        <w:adjustRightInd w:val="0"/>
        <w:spacing w:line="300" w:lineRule="exact"/>
        <w:jc w:val="both"/>
        <w:rPr>
          <w:b/>
          <w:spacing w:val="0"/>
          <w:szCs w:val="26"/>
        </w:rPr>
      </w:pPr>
      <w:r w:rsidRPr="007B1ED6">
        <w:rPr>
          <w:b/>
          <w:spacing w:val="0"/>
          <w:szCs w:val="26"/>
        </w:rPr>
        <w:t xml:space="preserve">Глава </w:t>
      </w:r>
      <w:proofErr w:type="spellStart"/>
      <w:r w:rsidRPr="007B1ED6">
        <w:rPr>
          <w:b/>
          <w:spacing w:val="0"/>
          <w:szCs w:val="26"/>
        </w:rPr>
        <w:t>Каракашлинского</w:t>
      </w:r>
      <w:proofErr w:type="spellEnd"/>
      <w:r w:rsidRPr="007B1ED6">
        <w:rPr>
          <w:b/>
          <w:spacing w:val="0"/>
          <w:szCs w:val="26"/>
        </w:rPr>
        <w:t xml:space="preserve"> </w:t>
      </w:r>
    </w:p>
    <w:p w:rsidR="007B1ED6" w:rsidRPr="007B1ED6" w:rsidRDefault="007B1ED6" w:rsidP="007B1ED6">
      <w:pPr>
        <w:ind w:left="-284"/>
        <w:jc w:val="both"/>
        <w:rPr>
          <w:b/>
          <w:spacing w:val="0"/>
          <w:szCs w:val="26"/>
        </w:rPr>
      </w:pPr>
      <w:r w:rsidRPr="007B1ED6">
        <w:rPr>
          <w:b/>
          <w:spacing w:val="0"/>
          <w:szCs w:val="26"/>
        </w:rPr>
        <w:t xml:space="preserve">    сельского поселения    </w:t>
      </w:r>
      <w:bookmarkStart w:id="0" w:name="_GoBack"/>
      <w:bookmarkEnd w:id="0"/>
      <w:r w:rsidRPr="007B1ED6">
        <w:rPr>
          <w:b/>
          <w:spacing w:val="0"/>
          <w:szCs w:val="26"/>
        </w:rPr>
        <w:t xml:space="preserve">                                                                </w:t>
      </w:r>
      <w:proofErr w:type="spellStart"/>
      <w:r w:rsidRPr="007B1ED6">
        <w:rPr>
          <w:b/>
          <w:spacing w:val="0"/>
          <w:szCs w:val="26"/>
        </w:rPr>
        <w:t>А.Г.Давлетгареев</w:t>
      </w:r>
      <w:proofErr w:type="spellEnd"/>
    </w:p>
    <w:p w:rsidR="007B1ED6" w:rsidRPr="007B1ED6" w:rsidRDefault="007B1ED6" w:rsidP="007B1ED6">
      <w:pPr>
        <w:jc w:val="both"/>
        <w:rPr>
          <w:b/>
          <w:sz w:val="18"/>
          <w:szCs w:val="16"/>
        </w:rPr>
      </w:pPr>
    </w:p>
    <w:p w:rsidR="007B1ED6" w:rsidRPr="007B1ED6" w:rsidRDefault="007B1ED6" w:rsidP="007B1ED6">
      <w:pPr>
        <w:jc w:val="both"/>
        <w:rPr>
          <w:b/>
          <w:sz w:val="18"/>
          <w:szCs w:val="16"/>
        </w:rPr>
      </w:pPr>
    </w:p>
    <w:p w:rsidR="007B1ED6" w:rsidRPr="007B1ED6" w:rsidRDefault="007B1ED6" w:rsidP="007B1ED6">
      <w:pPr>
        <w:jc w:val="both"/>
        <w:rPr>
          <w:b/>
          <w:sz w:val="18"/>
          <w:szCs w:val="16"/>
        </w:rPr>
      </w:pPr>
    </w:p>
    <w:p w:rsidR="007B1ED6" w:rsidRPr="007B1ED6" w:rsidRDefault="007B1ED6" w:rsidP="007B1ED6">
      <w:pPr>
        <w:jc w:val="both"/>
        <w:rPr>
          <w:b/>
          <w:sz w:val="18"/>
          <w:szCs w:val="16"/>
        </w:rPr>
      </w:pPr>
    </w:p>
    <w:p w:rsidR="007B1ED6" w:rsidRPr="007B1ED6" w:rsidRDefault="007B1ED6" w:rsidP="007B1ED6">
      <w:pPr>
        <w:jc w:val="both"/>
        <w:rPr>
          <w:spacing w:val="0"/>
          <w:sz w:val="26"/>
          <w:szCs w:val="26"/>
        </w:rPr>
      </w:pPr>
      <w:r w:rsidRPr="007B1ED6">
        <w:rPr>
          <w:sz w:val="16"/>
          <w:szCs w:val="16"/>
        </w:rPr>
        <w:t xml:space="preserve"> </w:t>
      </w:r>
    </w:p>
    <w:p w:rsidR="00C05C07" w:rsidRDefault="00C05C07" w:rsidP="00C05C07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C05C07" w:rsidSect="00B95443">
          <w:pgSz w:w="11905" w:h="16837"/>
          <w:pgMar w:top="709" w:right="848" w:bottom="567" w:left="1134" w:header="0" w:footer="3" w:gutter="0"/>
          <w:cols w:space="720"/>
          <w:noEndnote/>
          <w:docGrid w:linePitch="360"/>
        </w:sectPr>
      </w:pPr>
    </w:p>
    <w:p w:rsidR="007B1ED6" w:rsidRPr="007B1ED6" w:rsidRDefault="007B1ED6" w:rsidP="007B1ED6">
      <w:pPr>
        <w:ind w:left="10065"/>
        <w:rPr>
          <w:spacing w:val="0"/>
          <w:sz w:val="24"/>
          <w:szCs w:val="24"/>
        </w:rPr>
      </w:pPr>
      <w:r w:rsidRPr="007B1ED6">
        <w:rPr>
          <w:spacing w:val="0"/>
          <w:sz w:val="24"/>
          <w:szCs w:val="24"/>
        </w:rPr>
        <w:lastRenderedPageBreak/>
        <w:t xml:space="preserve">Приложение </w:t>
      </w:r>
    </w:p>
    <w:p w:rsidR="007B1ED6" w:rsidRPr="007B1ED6" w:rsidRDefault="007B1ED6" w:rsidP="007B1ED6">
      <w:pPr>
        <w:ind w:left="10065"/>
        <w:rPr>
          <w:spacing w:val="0"/>
          <w:sz w:val="24"/>
          <w:szCs w:val="24"/>
        </w:rPr>
      </w:pPr>
      <w:r w:rsidRPr="007B1ED6">
        <w:rPr>
          <w:spacing w:val="0"/>
          <w:sz w:val="24"/>
          <w:szCs w:val="24"/>
        </w:rPr>
        <w:t>к постановлению Исполнительного комитета</w:t>
      </w:r>
    </w:p>
    <w:p w:rsidR="007B1ED6" w:rsidRPr="007B1ED6" w:rsidRDefault="007B1ED6" w:rsidP="007B1ED6">
      <w:pPr>
        <w:ind w:left="10065"/>
        <w:rPr>
          <w:spacing w:val="0"/>
          <w:sz w:val="24"/>
          <w:szCs w:val="24"/>
        </w:rPr>
      </w:pPr>
      <w:proofErr w:type="spellStart"/>
      <w:r w:rsidRPr="007B1ED6">
        <w:rPr>
          <w:spacing w:val="0"/>
          <w:sz w:val="24"/>
          <w:szCs w:val="24"/>
        </w:rPr>
        <w:t>Каракашлинского</w:t>
      </w:r>
      <w:proofErr w:type="spellEnd"/>
      <w:r w:rsidRPr="007B1ED6">
        <w:rPr>
          <w:spacing w:val="0"/>
          <w:sz w:val="24"/>
          <w:szCs w:val="24"/>
        </w:rPr>
        <w:t xml:space="preserve"> сельского поселения Ютазинского муниципального района</w:t>
      </w:r>
    </w:p>
    <w:p w:rsidR="007B1ED6" w:rsidRPr="007B1ED6" w:rsidRDefault="007B1ED6" w:rsidP="007B1ED6">
      <w:pPr>
        <w:ind w:left="10065"/>
        <w:rPr>
          <w:spacing w:val="0"/>
          <w:sz w:val="24"/>
          <w:szCs w:val="24"/>
        </w:rPr>
      </w:pPr>
      <w:r w:rsidRPr="007B1ED6">
        <w:rPr>
          <w:spacing w:val="0"/>
          <w:sz w:val="24"/>
          <w:szCs w:val="24"/>
        </w:rPr>
        <w:t>от «12» марта 2016 г.  № 5</w:t>
      </w:r>
    </w:p>
    <w:p w:rsidR="007B1ED6" w:rsidRPr="007B1ED6" w:rsidRDefault="007B1ED6" w:rsidP="007B1ED6">
      <w:pPr>
        <w:jc w:val="center"/>
        <w:rPr>
          <w:b/>
          <w:spacing w:val="0"/>
          <w:sz w:val="24"/>
          <w:szCs w:val="24"/>
        </w:rPr>
      </w:pPr>
    </w:p>
    <w:p w:rsidR="007B1ED6" w:rsidRPr="007B1ED6" w:rsidRDefault="007B1ED6" w:rsidP="007B1ED6">
      <w:pPr>
        <w:jc w:val="center"/>
        <w:rPr>
          <w:b/>
          <w:spacing w:val="0"/>
          <w:sz w:val="24"/>
          <w:szCs w:val="24"/>
        </w:rPr>
      </w:pPr>
    </w:p>
    <w:p w:rsidR="007B1ED6" w:rsidRPr="007B1ED6" w:rsidRDefault="007B1ED6" w:rsidP="007B1ED6">
      <w:pPr>
        <w:jc w:val="center"/>
        <w:rPr>
          <w:b/>
          <w:spacing w:val="0"/>
          <w:sz w:val="24"/>
          <w:szCs w:val="24"/>
        </w:rPr>
      </w:pPr>
      <w:r w:rsidRPr="007B1ED6">
        <w:rPr>
          <w:b/>
          <w:spacing w:val="0"/>
          <w:sz w:val="24"/>
          <w:szCs w:val="24"/>
        </w:rPr>
        <w:t>ПЕРЕЧЕНЬ</w:t>
      </w:r>
    </w:p>
    <w:p w:rsidR="007B1ED6" w:rsidRPr="007B1ED6" w:rsidRDefault="007B1ED6" w:rsidP="007B1ED6">
      <w:pPr>
        <w:jc w:val="center"/>
        <w:rPr>
          <w:b/>
          <w:spacing w:val="0"/>
          <w:sz w:val="24"/>
          <w:szCs w:val="24"/>
        </w:rPr>
      </w:pPr>
      <w:r w:rsidRPr="007B1ED6">
        <w:rPr>
          <w:b/>
          <w:spacing w:val="0"/>
          <w:sz w:val="24"/>
          <w:szCs w:val="24"/>
        </w:rPr>
        <w:t xml:space="preserve">муниципального имущества, выставляемого на аукцион </w:t>
      </w:r>
    </w:p>
    <w:p w:rsidR="007B1ED6" w:rsidRPr="007B1ED6" w:rsidRDefault="007B1ED6" w:rsidP="007B1ED6">
      <w:pPr>
        <w:jc w:val="center"/>
        <w:rPr>
          <w:b/>
          <w:spacing w:val="0"/>
          <w:sz w:val="24"/>
          <w:szCs w:val="24"/>
        </w:rPr>
      </w:pPr>
    </w:p>
    <w:tbl>
      <w:tblPr>
        <w:tblpPr w:leftFromText="180" w:rightFromText="180" w:vertAnchor="text" w:horzAnchor="margin" w:tblpXSpec="center" w:tblpY="2"/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866"/>
        <w:gridCol w:w="4813"/>
        <w:gridCol w:w="2977"/>
        <w:gridCol w:w="1871"/>
        <w:gridCol w:w="1837"/>
        <w:gridCol w:w="1837"/>
      </w:tblGrid>
      <w:tr w:rsidR="007B1ED6" w:rsidRPr="007B1ED6" w:rsidTr="007B1ED6">
        <w:tc>
          <w:tcPr>
            <w:tcW w:w="808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№</w:t>
            </w:r>
          </w:p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proofErr w:type="gramStart"/>
            <w:r w:rsidRPr="007B1ED6">
              <w:rPr>
                <w:spacing w:val="0"/>
                <w:sz w:val="24"/>
                <w:szCs w:val="24"/>
              </w:rPr>
              <w:t>п</w:t>
            </w:r>
            <w:proofErr w:type="gramEnd"/>
            <w:r w:rsidRPr="007B1ED6">
              <w:rPr>
                <w:spacing w:val="0"/>
                <w:sz w:val="24"/>
                <w:szCs w:val="24"/>
              </w:rPr>
              <w:t>/п</w:t>
            </w:r>
          </w:p>
        </w:tc>
        <w:tc>
          <w:tcPr>
            <w:tcW w:w="866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№</w:t>
            </w:r>
          </w:p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лота</w:t>
            </w:r>
          </w:p>
        </w:tc>
        <w:tc>
          <w:tcPr>
            <w:tcW w:w="4813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Предмет продажи</w:t>
            </w:r>
          </w:p>
        </w:tc>
        <w:tc>
          <w:tcPr>
            <w:tcW w:w="2977" w:type="dxa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Адрес</w:t>
            </w:r>
          </w:p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местонахождения</w:t>
            </w:r>
          </w:p>
        </w:tc>
        <w:tc>
          <w:tcPr>
            <w:tcW w:w="1871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Начальная цена (руб.)</w:t>
            </w:r>
          </w:p>
        </w:tc>
        <w:tc>
          <w:tcPr>
            <w:tcW w:w="1837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Шаг аукциона, 5% (руб.)</w:t>
            </w:r>
          </w:p>
        </w:tc>
        <w:tc>
          <w:tcPr>
            <w:tcW w:w="1837" w:type="dxa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Размер задатка, 20 % (руб.)</w:t>
            </w:r>
          </w:p>
        </w:tc>
      </w:tr>
      <w:tr w:rsidR="007B1ED6" w:rsidRPr="007B1ED6" w:rsidTr="007B1ED6">
        <w:tc>
          <w:tcPr>
            <w:tcW w:w="808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4813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1837" w:type="dxa"/>
            <w:shd w:val="clear" w:color="auto" w:fill="auto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8</w:t>
            </w:r>
          </w:p>
        </w:tc>
      </w:tr>
      <w:tr w:rsidR="007B1ED6" w:rsidRPr="007B1ED6" w:rsidTr="007B1ED6">
        <w:trPr>
          <w:trHeight w:val="1680"/>
        </w:trPr>
        <w:tc>
          <w:tcPr>
            <w:tcW w:w="808" w:type="dxa"/>
            <w:shd w:val="clear" w:color="auto" w:fill="auto"/>
            <w:vAlign w:val="center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 xml:space="preserve">Автомашина </w:t>
            </w:r>
          </w:p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  <w:lang w:val="en-US"/>
              </w:rPr>
              <w:t>LADA</w:t>
            </w:r>
            <w:r w:rsidRPr="007B1ED6">
              <w:rPr>
                <w:spacing w:val="0"/>
                <w:sz w:val="24"/>
                <w:szCs w:val="24"/>
              </w:rPr>
              <w:t xml:space="preserve"> 210740</w:t>
            </w:r>
          </w:p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  <w:lang w:val="en-US"/>
              </w:rPr>
              <w:t>VIN</w:t>
            </w:r>
            <w:r w:rsidRPr="007B1ED6">
              <w:rPr>
                <w:spacing w:val="0"/>
                <w:sz w:val="24"/>
                <w:szCs w:val="24"/>
              </w:rPr>
              <w:t xml:space="preserve"> 210740</w:t>
            </w:r>
            <w:r w:rsidRPr="007B1ED6">
              <w:rPr>
                <w:spacing w:val="0"/>
                <w:sz w:val="24"/>
                <w:szCs w:val="24"/>
                <w:lang w:val="en-US"/>
              </w:rPr>
              <w:t>B</w:t>
            </w:r>
            <w:r w:rsidRPr="007B1ED6">
              <w:rPr>
                <w:spacing w:val="0"/>
                <w:sz w:val="24"/>
                <w:szCs w:val="24"/>
              </w:rPr>
              <w:t xml:space="preserve">3076074, </w:t>
            </w:r>
          </w:p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 xml:space="preserve">2011 </w:t>
            </w:r>
            <w:proofErr w:type="spellStart"/>
            <w:r w:rsidRPr="007B1ED6">
              <w:rPr>
                <w:spacing w:val="0"/>
                <w:sz w:val="24"/>
                <w:szCs w:val="24"/>
              </w:rPr>
              <w:t>г.в</w:t>
            </w:r>
            <w:proofErr w:type="spellEnd"/>
            <w:r w:rsidRPr="007B1ED6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Республика Татарстан, Ютазинский район,</w:t>
            </w:r>
          </w:p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 xml:space="preserve"> с. Каракашлы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43300,00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2165,00</w:t>
            </w:r>
          </w:p>
        </w:tc>
        <w:tc>
          <w:tcPr>
            <w:tcW w:w="1837" w:type="dxa"/>
            <w:vAlign w:val="center"/>
          </w:tcPr>
          <w:p w:rsidR="007B1ED6" w:rsidRPr="007B1ED6" w:rsidRDefault="007B1ED6" w:rsidP="007B1ED6">
            <w:pPr>
              <w:jc w:val="center"/>
              <w:rPr>
                <w:spacing w:val="0"/>
                <w:sz w:val="24"/>
                <w:szCs w:val="24"/>
              </w:rPr>
            </w:pPr>
            <w:r w:rsidRPr="007B1ED6">
              <w:rPr>
                <w:spacing w:val="0"/>
                <w:sz w:val="24"/>
                <w:szCs w:val="24"/>
              </w:rPr>
              <w:t>8660,00</w:t>
            </w:r>
          </w:p>
        </w:tc>
      </w:tr>
    </w:tbl>
    <w:p w:rsidR="007B1ED6" w:rsidRDefault="007B1ED6" w:rsidP="007B1ED6">
      <w:pPr>
        <w:ind w:left="567" w:firstLine="567"/>
        <w:jc w:val="both"/>
        <w:rPr>
          <w:spacing w:val="0"/>
          <w:sz w:val="24"/>
          <w:szCs w:val="24"/>
        </w:rPr>
      </w:pPr>
    </w:p>
    <w:p w:rsidR="007B1ED6" w:rsidRDefault="007B1ED6" w:rsidP="007B1ED6">
      <w:pPr>
        <w:ind w:left="567" w:firstLine="567"/>
        <w:jc w:val="both"/>
        <w:rPr>
          <w:spacing w:val="0"/>
          <w:sz w:val="24"/>
          <w:szCs w:val="24"/>
        </w:rPr>
      </w:pPr>
    </w:p>
    <w:p w:rsidR="007B1ED6" w:rsidRDefault="007B1ED6" w:rsidP="007B1ED6">
      <w:pPr>
        <w:ind w:left="567" w:firstLine="567"/>
        <w:jc w:val="both"/>
        <w:rPr>
          <w:spacing w:val="0"/>
          <w:sz w:val="24"/>
          <w:szCs w:val="24"/>
        </w:rPr>
      </w:pPr>
    </w:p>
    <w:p w:rsidR="007B1ED6" w:rsidRDefault="007B1ED6" w:rsidP="007B1ED6">
      <w:pPr>
        <w:ind w:left="567" w:firstLine="567"/>
        <w:jc w:val="both"/>
        <w:rPr>
          <w:spacing w:val="0"/>
          <w:sz w:val="24"/>
          <w:szCs w:val="24"/>
        </w:rPr>
      </w:pPr>
    </w:p>
    <w:p w:rsidR="007B1ED6" w:rsidRPr="007B1ED6" w:rsidRDefault="007B1ED6" w:rsidP="007B1ED6">
      <w:pPr>
        <w:ind w:left="567" w:firstLine="567"/>
        <w:jc w:val="both"/>
        <w:rPr>
          <w:spacing w:val="0"/>
          <w:sz w:val="24"/>
        </w:rPr>
      </w:pPr>
      <w:r w:rsidRPr="007B1ED6">
        <w:rPr>
          <w:spacing w:val="0"/>
          <w:sz w:val="24"/>
          <w:szCs w:val="24"/>
        </w:rPr>
        <w:t>Примечание: В соответствии со ст. 161 НК РФ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(по НДС)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  <w:r w:rsidRPr="007B1ED6">
        <w:rPr>
          <w:spacing w:val="0"/>
          <w:sz w:val="24"/>
        </w:rPr>
        <w:tab/>
      </w:r>
    </w:p>
    <w:p w:rsidR="00196637" w:rsidRDefault="00196637" w:rsidP="00196637">
      <w:pPr>
        <w:jc w:val="right"/>
        <w:rPr>
          <w:szCs w:val="28"/>
        </w:rPr>
      </w:pPr>
    </w:p>
    <w:p w:rsidR="00196637" w:rsidRDefault="00196637" w:rsidP="00196637">
      <w:pPr>
        <w:jc w:val="right"/>
        <w:rPr>
          <w:szCs w:val="28"/>
        </w:rPr>
      </w:pPr>
    </w:p>
    <w:p w:rsidR="00196637" w:rsidRDefault="00196637" w:rsidP="00196637">
      <w:pPr>
        <w:jc w:val="right"/>
        <w:rPr>
          <w:szCs w:val="28"/>
        </w:rPr>
      </w:pPr>
    </w:p>
    <w:p w:rsidR="00263DC1" w:rsidRDefault="00263DC1" w:rsidP="00196637">
      <w:pPr>
        <w:jc w:val="right"/>
        <w:rPr>
          <w:szCs w:val="28"/>
        </w:rPr>
      </w:pPr>
    </w:p>
    <w:p w:rsidR="004D0A53" w:rsidRDefault="004D0A53" w:rsidP="00196637">
      <w:pPr>
        <w:jc w:val="right"/>
        <w:rPr>
          <w:szCs w:val="28"/>
        </w:rPr>
      </w:pPr>
    </w:p>
    <w:p w:rsidR="004D0A53" w:rsidRDefault="004D0A53" w:rsidP="00196637">
      <w:pPr>
        <w:jc w:val="right"/>
        <w:rPr>
          <w:szCs w:val="28"/>
        </w:rPr>
      </w:pPr>
    </w:p>
    <w:sectPr w:rsidR="004D0A53" w:rsidSect="00AF2B65">
      <w:pgSz w:w="16837" w:h="11905" w:orient="landscape"/>
      <w:pgMar w:top="709" w:right="709" w:bottom="851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F07"/>
    <w:multiLevelType w:val="hybridMultilevel"/>
    <w:tmpl w:val="B456C2CE"/>
    <w:lvl w:ilvl="0" w:tplc="E4B0E58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7"/>
    <w:rsid w:val="0002519D"/>
    <w:rsid w:val="00066ECD"/>
    <w:rsid w:val="000D0B13"/>
    <w:rsid w:val="000D611C"/>
    <w:rsid w:val="000E58C1"/>
    <w:rsid w:val="001148D2"/>
    <w:rsid w:val="0013420B"/>
    <w:rsid w:val="001370D3"/>
    <w:rsid w:val="0016297B"/>
    <w:rsid w:val="001937C3"/>
    <w:rsid w:val="00195F17"/>
    <w:rsid w:val="00196637"/>
    <w:rsid w:val="001B48F5"/>
    <w:rsid w:val="001C27B5"/>
    <w:rsid w:val="001E6727"/>
    <w:rsid w:val="0023703C"/>
    <w:rsid w:val="00247BA5"/>
    <w:rsid w:val="00251B9D"/>
    <w:rsid w:val="00263DC1"/>
    <w:rsid w:val="00265129"/>
    <w:rsid w:val="0027090A"/>
    <w:rsid w:val="00274F76"/>
    <w:rsid w:val="00333BCC"/>
    <w:rsid w:val="0036035D"/>
    <w:rsid w:val="003775B5"/>
    <w:rsid w:val="003C6B21"/>
    <w:rsid w:val="003F3457"/>
    <w:rsid w:val="00412950"/>
    <w:rsid w:val="00445B0C"/>
    <w:rsid w:val="00450A4F"/>
    <w:rsid w:val="00483ED6"/>
    <w:rsid w:val="004938E5"/>
    <w:rsid w:val="004A6917"/>
    <w:rsid w:val="004B4563"/>
    <w:rsid w:val="004D0A53"/>
    <w:rsid w:val="004E68D4"/>
    <w:rsid w:val="00546F65"/>
    <w:rsid w:val="005626C0"/>
    <w:rsid w:val="005D76FF"/>
    <w:rsid w:val="00625F2F"/>
    <w:rsid w:val="00635379"/>
    <w:rsid w:val="00651207"/>
    <w:rsid w:val="0066440C"/>
    <w:rsid w:val="0067202E"/>
    <w:rsid w:val="00686928"/>
    <w:rsid w:val="006A4786"/>
    <w:rsid w:val="006D00D1"/>
    <w:rsid w:val="006D3F39"/>
    <w:rsid w:val="0070261B"/>
    <w:rsid w:val="007245B5"/>
    <w:rsid w:val="00725B4B"/>
    <w:rsid w:val="0074334C"/>
    <w:rsid w:val="0077656A"/>
    <w:rsid w:val="00781CD1"/>
    <w:rsid w:val="007A419B"/>
    <w:rsid w:val="007B1ED6"/>
    <w:rsid w:val="007D159A"/>
    <w:rsid w:val="007D53D2"/>
    <w:rsid w:val="007F2A55"/>
    <w:rsid w:val="00811BF5"/>
    <w:rsid w:val="008475FC"/>
    <w:rsid w:val="00854C13"/>
    <w:rsid w:val="00886F11"/>
    <w:rsid w:val="008A390B"/>
    <w:rsid w:val="008B5771"/>
    <w:rsid w:val="008C79EA"/>
    <w:rsid w:val="008D69CF"/>
    <w:rsid w:val="008E5504"/>
    <w:rsid w:val="008F6246"/>
    <w:rsid w:val="00975F7C"/>
    <w:rsid w:val="0097750A"/>
    <w:rsid w:val="009C3E79"/>
    <w:rsid w:val="009D3F4E"/>
    <w:rsid w:val="009D49B6"/>
    <w:rsid w:val="009F177A"/>
    <w:rsid w:val="00A17008"/>
    <w:rsid w:val="00A227B5"/>
    <w:rsid w:val="00A25413"/>
    <w:rsid w:val="00A4677F"/>
    <w:rsid w:val="00AF2144"/>
    <w:rsid w:val="00AF21B5"/>
    <w:rsid w:val="00AF2B65"/>
    <w:rsid w:val="00AF7BCB"/>
    <w:rsid w:val="00B14FF4"/>
    <w:rsid w:val="00B160A8"/>
    <w:rsid w:val="00B94B52"/>
    <w:rsid w:val="00B95443"/>
    <w:rsid w:val="00BB3373"/>
    <w:rsid w:val="00BD54EB"/>
    <w:rsid w:val="00BE591C"/>
    <w:rsid w:val="00C05C07"/>
    <w:rsid w:val="00C245B6"/>
    <w:rsid w:val="00C33133"/>
    <w:rsid w:val="00C44CE1"/>
    <w:rsid w:val="00C46A15"/>
    <w:rsid w:val="00C559E5"/>
    <w:rsid w:val="00C730E0"/>
    <w:rsid w:val="00CA5404"/>
    <w:rsid w:val="00CB3DF2"/>
    <w:rsid w:val="00CC15F6"/>
    <w:rsid w:val="00CF00AD"/>
    <w:rsid w:val="00D05776"/>
    <w:rsid w:val="00D15DD6"/>
    <w:rsid w:val="00D22F98"/>
    <w:rsid w:val="00DC40B3"/>
    <w:rsid w:val="00E360D2"/>
    <w:rsid w:val="00E3779E"/>
    <w:rsid w:val="00E544A2"/>
    <w:rsid w:val="00E55141"/>
    <w:rsid w:val="00E678BC"/>
    <w:rsid w:val="00E834E9"/>
    <w:rsid w:val="00E856D7"/>
    <w:rsid w:val="00EA2948"/>
    <w:rsid w:val="00ED4628"/>
    <w:rsid w:val="00ED4E2F"/>
    <w:rsid w:val="00F1270B"/>
    <w:rsid w:val="00F2166C"/>
    <w:rsid w:val="00F23721"/>
    <w:rsid w:val="00F44120"/>
    <w:rsid w:val="00F64C3F"/>
    <w:rsid w:val="00FD7B65"/>
    <w:rsid w:val="00FE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7B1E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1ED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7B1E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1ED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69D3-7B93-4AEA-A919-AD64DFA9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cp:lastPrinted>2015-04-06T09:26:00Z</cp:lastPrinted>
  <dcterms:created xsi:type="dcterms:W3CDTF">2016-04-08T05:19:00Z</dcterms:created>
  <dcterms:modified xsi:type="dcterms:W3CDTF">2016-04-08T05:19:00Z</dcterms:modified>
</cp:coreProperties>
</file>