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716E82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F6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5E79" w:rsidRPr="00716E82" w:rsidRDefault="00CA5E79" w:rsidP="00631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6315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315C4">
              <w:rPr>
                <w:rFonts w:ascii="Times New Roman" w:hAnsi="Times New Roman"/>
                <w:sz w:val="24"/>
                <w:szCs w:val="24"/>
              </w:rPr>
              <w:t xml:space="preserve"> и плановый период 2018 и 2019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______ декабря 201</w:t>
            </w:r>
            <w:r w:rsidR="006315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 №_____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CA5E79" w:rsidRPr="00994909" w:rsidRDefault="00CA5E79" w:rsidP="00994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CA5E79" w:rsidRPr="00994909" w:rsidRDefault="00CA5E79" w:rsidP="00994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</w:t>
      </w:r>
      <w:r w:rsidR="00E428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подразделам, целевым статьям </w:t>
      </w:r>
      <w:r w:rsidR="00E42862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Ютазинского муниципального района и непрограммным направлениям деятельности), группам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E4286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классификации расходов бюджетов бюджета Ютазинского муниципального района на 201</w:t>
      </w:r>
      <w:r w:rsidR="006315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67"/>
        <w:gridCol w:w="567"/>
        <w:gridCol w:w="1559"/>
        <w:gridCol w:w="709"/>
        <w:gridCol w:w="1418"/>
      </w:tblGrid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533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38 335,5</w:t>
            </w:r>
            <w:r w:rsidR="0053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315C4" w:rsidRPr="006315C4" w:rsidTr="006315C4">
        <w:trPr>
          <w:trHeight w:val="888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1 523,00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6315C4" w:rsidRPr="006315C4" w:rsidTr="006315C4">
        <w:trPr>
          <w:trHeight w:val="1777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6315C4" w:rsidRPr="006315C4" w:rsidTr="006315C4">
        <w:trPr>
          <w:trHeight w:val="1442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6 470,90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6 470,90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6 470,90</w:t>
            </w:r>
          </w:p>
        </w:tc>
      </w:tr>
      <w:tr w:rsidR="006315C4" w:rsidRPr="006315C4" w:rsidTr="006315C4">
        <w:trPr>
          <w:trHeight w:val="162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1 278,5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6315C4" w:rsidRPr="006315C4" w:rsidTr="006315C4">
        <w:trPr>
          <w:trHeight w:val="150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5332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69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312,4</w:t>
            </w:r>
            <w:r w:rsidR="0053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45A98" w:rsidRPr="00945A98" w:rsidTr="00945A98">
        <w:trPr>
          <w:trHeight w:val="699"/>
        </w:trPr>
        <w:tc>
          <w:tcPr>
            <w:tcW w:w="5118" w:type="dxa"/>
            <w:shd w:val="clear" w:color="auto" w:fill="auto"/>
            <w:vAlign w:val="center"/>
          </w:tcPr>
          <w:p w:rsidR="00945A98" w:rsidRPr="00945A98" w:rsidRDefault="00B33FBE" w:rsidP="00B33F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98" w:rsidRPr="00945A98" w:rsidRDefault="00945A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254,50</w:t>
            </w:r>
          </w:p>
        </w:tc>
      </w:tr>
      <w:tr w:rsidR="00945A98" w:rsidRPr="00945A98" w:rsidTr="00945A98">
        <w:trPr>
          <w:trHeight w:val="701"/>
        </w:trPr>
        <w:tc>
          <w:tcPr>
            <w:tcW w:w="5118" w:type="dxa"/>
            <w:shd w:val="clear" w:color="auto" w:fill="auto"/>
            <w:vAlign w:val="center"/>
          </w:tcPr>
          <w:p w:rsidR="00945A98" w:rsidRPr="00945A98" w:rsidRDefault="00B33FBE" w:rsidP="00B33F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98" w:rsidRPr="00945A98" w:rsidRDefault="00945A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45A98" w:rsidRPr="00945A98" w:rsidRDefault="00B33FBE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254,50</w:t>
            </w:r>
          </w:p>
        </w:tc>
      </w:tr>
      <w:tr w:rsidR="006315C4" w:rsidRPr="006315C4" w:rsidTr="006315C4">
        <w:trPr>
          <w:trHeight w:val="613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</w:tr>
      <w:tr w:rsidR="006315C4" w:rsidRPr="006315C4" w:rsidTr="006315C4">
        <w:trPr>
          <w:trHeight w:val="56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</w:tr>
      <w:tr w:rsidR="006315C4" w:rsidRPr="006315C4" w:rsidTr="006315C4">
        <w:trPr>
          <w:trHeight w:val="167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45A98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</w:tcPr>
          <w:p w:rsidR="00945A98" w:rsidRPr="006315C4" w:rsidRDefault="00945A98" w:rsidP="00945A9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юстиции в Республике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945A98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</w:tcPr>
          <w:p w:rsidR="00945A98" w:rsidRDefault="00945A98" w:rsidP="00945A9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государственной политики в сфере юстиции  в Республике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A98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5A98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98" w:rsidRPr="006315C4" w:rsidRDefault="00945A9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45A98" w:rsidRDefault="00945A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315C4" w:rsidRPr="006315C4" w:rsidTr="006315C4">
        <w:trPr>
          <w:trHeight w:val="93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315C4" w:rsidRPr="006315C4" w:rsidTr="006315C4">
        <w:trPr>
          <w:trHeight w:val="169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5332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9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056,8</w:t>
            </w:r>
            <w:r w:rsidR="0053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5332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12 802,3</w:t>
            </w:r>
            <w:r w:rsidR="0053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15C4" w:rsidRPr="006315C4" w:rsidTr="006315C4">
        <w:trPr>
          <w:trHeight w:val="171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8 628,80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5332A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4 116,0</w:t>
            </w:r>
            <w:r w:rsidR="0053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6315C4" w:rsidRPr="006315C4" w:rsidTr="006938E3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72D0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3 895,60</w:t>
            </w:r>
          </w:p>
        </w:tc>
      </w:tr>
      <w:tr w:rsidR="006315C4" w:rsidRPr="006315C4" w:rsidTr="006938E3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72D0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3 895,60</w:t>
            </w:r>
          </w:p>
        </w:tc>
      </w:tr>
      <w:tr w:rsidR="006315C4" w:rsidRPr="006315C4" w:rsidTr="006938E3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72D08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3 895,60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3 120,40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938E3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072D0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072D08" w:rsidP="0086631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10 370,65</w:t>
            </w:r>
          </w:p>
        </w:tc>
      </w:tr>
      <w:tr w:rsidR="00B33FBE" w:rsidRPr="00B33FBE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B33FBE" w:rsidRPr="00B33FBE" w:rsidRDefault="00B33FBE" w:rsidP="00B33F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502,10</w:t>
            </w:r>
          </w:p>
        </w:tc>
      </w:tr>
      <w:tr w:rsidR="00B33FBE" w:rsidRPr="00B33FBE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«Улучшение социально-экономического положения семей на 2015 – 2020 года»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502,10</w:t>
            </w:r>
          </w:p>
        </w:tc>
      </w:tr>
      <w:tr w:rsidR="00B33FBE" w:rsidRPr="00B33FBE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B33FBE" w:rsidRPr="00B33FBE" w:rsidRDefault="00B33FBE" w:rsidP="00B33F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«Создание благоприятных условий для устройства детей сирот и детей, оставшихся без попечения родителей, на воспитание в семью»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0350300000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33FBE" w:rsidRPr="00B33FBE" w:rsidRDefault="00B33FBE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072D0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9 868,55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86631B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1 716,10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86631B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6315C4" w:rsidRPr="006315C4" w:rsidTr="006315C4">
        <w:trPr>
          <w:trHeight w:val="150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6315C4" w:rsidRPr="006315C4" w:rsidTr="006315C4">
        <w:trPr>
          <w:trHeight w:val="150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5 174,30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5 174,30</w:t>
            </w:r>
          </w:p>
        </w:tc>
      </w:tr>
      <w:tr w:rsidR="00CF4CB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CF4CB4" w:rsidRDefault="00CF4CB4" w:rsidP="00CF4C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461,60</w:t>
            </w:r>
          </w:p>
        </w:tc>
      </w:tr>
      <w:tr w:rsidR="00CF4CB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CF4CB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6315C4" w:rsidRDefault="00CF4CB4" w:rsidP="00CF4CB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315C4" w:rsidRPr="006315C4" w:rsidTr="00CF4CB4">
        <w:trPr>
          <w:trHeight w:val="267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1 251,80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6938E3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</w:t>
            </w:r>
          </w:p>
        </w:tc>
      </w:tr>
      <w:tr w:rsidR="006938E3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938E3" w:rsidRPr="006315C4" w:rsidRDefault="006938E3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</w:t>
            </w:r>
          </w:p>
        </w:tc>
      </w:tr>
      <w:tr w:rsidR="00072D08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072D08" w:rsidRPr="00FE2013" w:rsidRDefault="00072D08" w:rsidP="0038077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72D08" w:rsidRDefault="00072D0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072D08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072D08" w:rsidRPr="00FE2013" w:rsidRDefault="00072D08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D08" w:rsidRDefault="00072D08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72D08" w:rsidRDefault="00072D0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1 239,70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1 239,70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1 257,20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1 257,20</w:t>
            </w:r>
          </w:p>
        </w:tc>
      </w:tr>
      <w:tr w:rsidR="00CF4CB4" w:rsidRPr="00CF4CB4" w:rsidTr="00CF4CB4">
        <w:trPr>
          <w:trHeight w:val="447"/>
        </w:trPr>
        <w:tc>
          <w:tcPr>
            <w:tcW w:w="5118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1 257,20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CF4CB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1 257,20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1 151,90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15 246,40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1 658,10</w:t>
            </w:r>
          </w:p>
        </w:tc>
      </w:tr>
      <w:tr w:rsidR="00CF4CB4" w:rsidRPr="00CF4CB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CF4CB4" w:rsidRPr="00CF4CB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CB4" w:rsidRPr="00CF4CB4" w:rsidRDefault="00CF4CB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4CB4" w:rsidRPr="00CF4CB4" w:rsidRDefault="00AD66B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6315C4" w:rsidRPr="006315C4" w:rsidTr="006315C4">
        <w:trPr>
          <w:trHeight w:val="181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13 588,30</w:t>
            </w:r>
          </w:p>
        </w:tc>
      </w:tr>
      <w:tr w:rsidR="000F4B36" w:rsidRPr="000F4B36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6 788,30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AD66B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 на 2017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D66B4" w:rsidRPr="006315C4" w:rsidRDefault="00AD66B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 </w:t>
            </w:r>
            <w:r w:rsidR="00EB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12 482,60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6315C4" w:rsidRPr="006315C4" w:rsidTr="006315C4">
        <w:trPr>
          <w:trHeight w:val="834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7 781,00</w:t>
            </w:r>
          </w:p>
        </w:tc>
      </w:tr>
      <w:tr w:rsidR="000F4B36" w:rsidRPr="000F4B36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F4B36" w:rsidRPr="000F4B36" w:rsidRDefault="000F4B36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7 781,00</w:t>
            </w:r>
          </w:p>
        </w:tc>
      </w:tr>
      <w:tr w:rsidR="006315C4" w:rsidRPr="006315C4" w:rsidTr="00FD1156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FD1156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3 987,80</w:t>
            </w:r>
          </w:p>
        </w:tc>
      </w:tr>
      <w:tr w:rsidR="006315C4" w:rsidRPr="006315C4" w:rsidTr="00FD1156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FD1156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FD11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</w:t>
            </w:r>
            <w:r w:rsidR="00FD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FD115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</w:t>
            </w:r>
            <w:r w:rsidR="00FD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0F4B36" w:rsidP="000F4B3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4 903,00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4 903,00</w:t>
            </w:r>
          </w:p>
        </w:tc>
      </w:tr>
      <w:tr w:rsidR="00EB585A" w:rsidRPr="00EB585A" w:rsidTr="00EB585A">
        <w:trPr>
          <w:trHeight w:val="400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4 903,00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EB585A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4 903,00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EB585A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301 472,10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87 245,60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87 245,60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дошкольных образовательных учреждений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87 245,60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31 569,30</w:t>
            </w:r>
          </w:p>
        </w:tc>
      </w:tr>
      <w:tr w:rsidR="006315C4" w:rsidRPr="006315C4" w:rsidTr="006315C4">
        <w:trPr>
          <w:trHeight w:val="150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EB585A" w:rsidP="00EB58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</w:tr>
      <w:tr w:rsidR="006315C4" w:rsidRPr="006315C4" w:rsidTr="00EB585A">
        <w:trPr>
          <w:trHeight w:val="100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</w:tr>
      <w:tr w:rsidR="00EB585A" w:rsidRPr="006315C4" w:rsidTr="00EB585A">
        <w:trPr>
          <w:trHeight w:val="571"/>
        </w:trPr>
        <w:tc>
          <w:tcPr>
            <w:tcW w:w="5118" w:type="dxa"/>
            <w:shd w:val="clear" w:color="auto" w:fill="auto"/>
            <w:vAlign w:val="center"/>
          </w:tcPr>
          <w:p w:rsidR="00EB585A" w:rsidRPr="006315C4" w:rsidRDefault="00EB585A" w:rsidP="00EB58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6315C4" w:rsidRDefault="00EB585A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6315C4" w:rsidRDefault="00EB585A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6315C4" w:rsidRDefault="00EB585A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6315C4" w:rsidRDefault="00EB585A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6315C4" w:rsidRDefault="00EB585A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55 676,30</w:t>
            </w:r>
          </w:p>
        </w:tc>
      </w:tr>
      <w:tr w:rsidR="006315C4" w:rsidRPr="006315C4" w:rsidTr="00086798">
        <w:trPr>
          <w:trHeight w:val="677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EB58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25 247,20</w:t>
            </w:r>
          </w:p>
        </w:tc>
      </w:tr>
      <w:tr w:rsidR="006315C4" w:rsidRPr="006315C4" w:rsidTr="00086798">
        <w:trPr>
          <w:trHeight w:val="98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25 247,20</w:t>
            </w:r>
          </w:p>
        </w:tc>
      </w:tr>
      <w:tr w:rsidR="006315C4" w:rsidRPr="006315C4" w:rsidTr="00086798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EB58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30 429,10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30 429,10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201 414,90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201 414,90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EB5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8E5C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8E5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E5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93,70</w:t>
            </w:r>
          </w:p>
        </w:tc>
      </w:tr>
      <w:tr w:rsidR="00EB585A" w:rsidRPr="00EB585A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EB585A" w:rsidRPr="00EB585A" w:rsidRDefault="00EB585A" w:rsidP="00EB5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85A" w:rsidRPr="00EB585A" w:rsidRDefault="00EB585A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B585A" w:rsidRPr="00EB585A" w:rsidRDefault="00EB585A" w:rsidP="008E5C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E5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E5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43,20</w:t>
            </w:r>
          </w:p>
        </w:tc>
      </w:tr>
      <w:tr w:rsidR="006315C4" w:rsidRPr="006315C4" w:rsidTr="00086798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EB58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8E5C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46 470,40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46 470,40</w:t>
            </w:r>
          </w:p>
        </w:tc>
      </w:tr>
      <w:tr w:rsidR="006315C4" w:rsidRPr="006315C4" w:rsidTr="00086798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EB585A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37 672,80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37 672,80</w:t>
            </w:r>
          </w:p>
        </w:tc>
      </w:tr>
      <w:tr w:rsidR="006315C4" w:rsidRPr="006315C4" w:rsidTr="006315C4">
        <w:trPr>
          <w:trHeight w:val="2423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84 950,50</w:t>
            </w:r>
          </w:p>
        </w:tc>
      </w:tr>
      <w:tr w:rsidR="006315C4" w:rsidRPr="006315C4" w:rsidTr="006315C4">
        <w:trPr>
          <w:trHeight w:val="92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84 950,50</w:t>
            </w:r>
          </w:p>
        </w:tc>
      </w:tr>
      <w:tr w:rsidR="0031599F" w:rsidRPr="006315C4" w:rsidTr="006315C4">
        <w:trPr>
          <w:trHeight w:val="929"/>
        </w:trPr>
        <w:tc>
          <w:tcPr>
            <w:tcW w:w="5118" w:type="dxa"/>
            <w:shd w:val="clear" w:color="auto" w:fill="auto"/>
            <w:vAlign w:val="center"/>
          </w:tcPr>
          <w:p w:rsidR="0031599F" w:rsidRPr="006315C4" w:rsidRDefault="0031599F" w:rsidP="0031599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муниципального бюджетного учреждения «Центр детского творчества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5 040,40</w:t>
            </w:r>
          </w:p>
        </w:tc>
      </w:tr>
      <w:tr w:rsidR="0031599F" w:rsidRPr="006315C4" w:rsidTr="006315C4">
        <w:trPr>
          <w:trHeight w:val="929"/>
        </w:trPr>
        <w:tc>
          <w:tcPr>
            <w:tcW w:w="5118" w:type="dxa"/>
            <w:shd w:val="clear" w:color="auto" w:fill="auto"/>
            <w:vAlign w:val="center"/>
          </w:tcPr>
          <w:p w:rsidR="0031599F" w:rsidRDefault="0031599F" w:rsidP="0031599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99F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5 040,40</w:t>
            </w:r>
          </w:p>
        </w:tc>
      </w:tr>
      <w:tr w:rsidR="006315C4" w:rsidRPr="006315C4" w:rsidTr="00086798">
        <w:trPr>
          <w:trHeight w:val="97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31599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доп</w:t>
            </w:r>
            <w:r w:rsidR="0031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реализующих доп</w:t>
            </w:r>
            <w:r w:rsidR="0031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2 684,30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2 684,30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2 356,10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2 356,10</w:t>
            </w:r>
          </w:p>
        </w:tc>
      </w:tr>
      <w:tr w:rsidR="0031599F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31599F" w:rsidRPr="006315C4" w:rsidRDefault="0031599F" w:rsidP="00CA5C2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муниципального бюджетного учреждения «</w:t>
            </w:r>
            <w:r w:rsidR="00CA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 школа искусств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1599F" w:rsidRPr="006315C4" w:rsidRDefault="00425AFE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7 582,70</w:t>
            </w:r>
          </w:p>
        </w:tc>
      </w:tr>
      <w:tr w:rsidR="0031599F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9F" w:rsidRPr="006315C4" w:rsidRDefault="0031599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1599F" w:rsidRPr="006315C4" w:rsidRDefault="00425AFE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7 582,70</w:t>
            </w:r>
          </w:p>
        </w:tc>
      </w:tr>
      <w:tr w:rsidR="006315C4" w:rsidRPr="006315C4" w:rsidTr="00086798">
        <w:trPr>
          <w:trHeight w:val="1262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31599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</w:t>
            </w:r>
            <w:r w:rsidR="0031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3 741,10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3 741,10</w:t>
            </w:r>
          </w:p>
        </w:tc>
      </w:tr>
      <w:tr w:rsidR="006315C4" w:rsidRPr="006315C4" w:rsidTr="00086798">
        <w:trPr>
          <w:trHeight w:val="1172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31599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</w:t>
            </w:r>
            <w:r w:rsidR="00315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3 841,60</w:t>
            </w:r>
          </w:p>
        </w:tc>
      </w:tr>
      <w:tr w:rsidR="006315C4" w:rsidRPr="006315C4" w:rsidTr="00086798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3 841,60</w:t>
            </w:r>
          </w:p>
        </w:tc>
      </w:tr>
      <w:tr w:rsidR="00425AFE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425AFE" w:rsidRPr="006315C4" w:rsidRDefault="00425AFE" w:rsidP="00425AF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="00F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дополнительного образования в детско-юношески спортивных школах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FE" w:rsidRPr="006315C4" w:rsidRDefault="00425AFE" w:rsidP="00425A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25AFE" w:rsidRPr="006315C4" w:rsidRDefault="008E5C18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19 698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</w:tr>
      <w:tr w:rsidR="00425AFE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FE" w:rsidRPr="006315C4" w:rsidRDefault="00425AFE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25AFE" w:rsidRPr="006315C4" w:rsidRDefault="008E5C1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19 698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</w:tr>
      <w:tr w:rsidR="006315C4" w:rsidRPr="006315C4" w:rsidTr="005A332F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31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8E5C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13 536,10</w:t>
            </w:r>
          </w:p>
        </w:tc>
      </w:tr>
      <w:tr w:rsidR="006315C4" w:rsidRPr="006315C4" w:rsidTr="005A332F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31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13 536,10</w:t>
            </w:r>
          </w:p>
        </w:tc>
      </w:tr>
      <w:tr w:rsidR="006315C4" w:rsidRPr="006315C4" w:rsidTr="005A332F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425AF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</w:t>
            </w:r>
            <w:r w:rsidR="0042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31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6 162,00</w:t>
            </w:r>
          </w:p>
        </w:tc>
      </w:tr>
      <w:tr w:rsidR="006315C4" w:rsidRPr="006315C4" w:rsidTr="005A332F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31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5A332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4 611,70</w:t>
            </w:r>
          </w:p>
        </w:tc>
      </w:tr>
      <w:tr w:rsidR="006315C4" w:rsidRPr="006315C4" w:rsidTr="00AC1F2C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C1F2C" w:rsidRPr="006315C4" w:rsidTr="00AC1F2C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учреждений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6315C4" w:rsidRPr="006315C4" w:rsidTr="00AC1F2C">
        <w:trPr>
          <w:trHeight w:val="827"/>
        </w:trPr>
        <w:tc>
          <w:tcPr>
            <w:tcW w:w="5118" w:type="dxa"/>
            <w:shd w:val="clear" w:color="auto" w:fill="auto"/>
            <w:vAlign w:val="center"/>
          </w:tcPr>
          <w:p w:rsidR="006315C4" w:rsidRPr="006315C4" w:rsidRDefault="00AC1F2C" w:rsidP="00AC1F2C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молодежной политики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AC1F2C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4 332,30</w:t>
            </w:r>
          </w:p>
        </w:tc>
      </w:tr>
      <w:tr w:rsidR="006315C4" w:rsidRPr="006315C4" w:rsidTr="006315C4">
        <w:trPr>
          <w:trHeight w:val="948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4 332,30</w:t>
            </w:r>
          </w:p>
        </w:tc>
      </w:tr>
      <w:tr w:rsidR="00AC1F2C" w:rsidRPr="006315C4" w:rsidTr="00AC1F2C">
        <w:trPr>
          <w:trHeight w:val="460"/>
        </w:trPr>
        <w:tc>
          <w:tcPr>
            <w:tcW w:w="5118" w:type="dxa"/>
            <w:shd w:val="clear" w:color="auto" w:fill="auto"/>
            <w:vAlign w:val="center"/>
          </w:tcPr>
          <w:p w:rsidR="00AC1F2C" w:rsidRPr="006315C4" w:rsidRDefault="00AC1F2C" w:rsidP="00AC1F2C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C1F2C" w:rsidRPr="006315C4" w:rsidTr="00AC1F2C">
        <w:trPr>
          <w:trHeight w:val="701"/>
        </w:trPr>
        <w:tc>
          <w:tcPr>
            <w:tcW w:w="5118" w:type="dxa"/>
            <w:shd w:val="clear" w:color="auto" w:fill="auto"/>
            <w:vAlign w:val="center"/>
          </w:tcPr>
          <w:p w:rsidR="00AC1F2C" w:rsidRPr="006315C4" w:rsidRDefault="00AC1F2C" w:rsidP="00AC1F2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C1F2C" w:rsidRPr="006315C4" w:rsidTr="006315C4">
        <w:trPr>
          <w:trHeight w:val="948"/>
        </w:trPr>
        <w:tc>
          <w:tcPr>
            <w:tcW w:w="5118" w:type="dxa"/>
            <w:shd w:val="clear" w:color="auto" w:fill="auto"/>
            <w:vAlign w:val="center"/>
          </w:tcPr>
          <w:p w:rsidR="00AC1F2C" w:rsidRPr="006315C4" w:rsidRDefault="00AC1F2C" w:rsidP="00AC1F2C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8 199,90</w:t>
            </w:r>
          </w:p>
        </w:tc>
      </w:tr>
      <w:tr w:rsidR="00AC1F2C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EB585A" w:rsidRDefault="005D6D07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3 470,10</w:t>
            </w:r>
          </w:p>
        </w:tc>
      </w:tr>
      <w:tr w:rsidR="00AC1F2C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EB585A" w:rsidRDefault="005D6D07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EB585A" w:rsidRDefault="00AC1F2C" w:rsidP="00AC1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3 470,10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3 470,10</w:t>
            </w:r>
          </w:p>
        </w:tc>
      </w:tr>
      <w:tr w:rsidR="006315C4" w:rsidRPr="006315C4" w:rsidTr="006315C4">
        <w:trPr>
          <w:trHeight w:val="18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3 360,20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AC1F2C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6315C4" w:rsidRDefault="00AC1F2C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6315C4" w:rsidRDefault="00651C23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4 729,80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AC1F2C" w:rsidP="00651C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5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6315C4" w:rsidRPr="006315C4" w:rsidTr="006315C4">
        <w:trPr>
          <w:trHeight w:val="94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AC1F2C" w:rsidP="00651C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5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6315C4" w:rsidRPr="006315C4" w:rsidTr="006315C4">
        <w:trPr>
          <w:trHeight w:val="12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4 137,80</w:t>
            </w:r>
          </w:p>
        </w:tc>
      </w:tr>
      <w:tr w:rsidR="006315C4" w:rsidRPr="006315C4" w:rsidTr="006315C4">
        <w:trPr>
          <w:trHeight w:val="98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4 137,80</w:t>
            </w:r>
          </w:p>
        </w:tc>
      </w:tr>
      <w:tr w:rsidR="006315C4" w:rsidRPr="006315C4" w:rsidTr="000014D5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014D5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29 731,80</w:t>
            </w:r>
          </w:p>
        </w:tc>
      </w:tr>
      <w:tr w:rsidR="006315C4" w:rsidRPr="006315C4" w:rsidTr="000014D5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014D5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29 731,80</w:t>
            </w:r>
          </w:p>
        </w:tc>
      </w:tr>
      <w:tr w:rsidR="00AC1F2C" w:rsidRPr="00AC1F2C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AC1F2C" w:rsidRPr="00AC1F2C" w:rsidRDefault="00AC1F2C" w:rsidP="00AC1F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и искусства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AC1F2C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F2C" w:rsidRPr="00AC1F2C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F2C" w:rsidRPr="00AC1F2C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F2C" w:rsidRPr="00AC1F2C" w:rsidRDefault="00AC1F2C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C1F2C" w:rsidRPr="00AC1F2C" w:rsidRDefault="000867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29 231,80</w:t>
            </w:r>
          </w:p>
        </w:tc>
      </w:tr>
      <w:tr w:rsidR="00FF171F" w:rsidRPr="00AC1F2C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FF171F" w:rsidRPr="00AC1F2C" w:rsidRDefault="00FF171F" w:rsidP="00FF17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музейного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AC1F2C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Default="00FF171F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582,00</w:t>
            </w:r>
          </w:p>
        </w:tc>
      </w:tr>
      <w:tr w:rsidR="00FF171F" w:rsidRPr="00AC1F2C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FF171F" w:rsidRDefault="00FF171F" w:rsidP="00FF17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«Основные направления развития музейного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AC1F2C" w:rsidRDefault="00FF171F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Default="00FF171F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582,00</w:t>
            </w:r>
          </w:p>
        </w:tc>
      </w:tr>
      <w:tr w:rsidR="006315C4" w:rsidRPr="006315C4" w:rsidTr="00FF171F">
        <w:trPr>
          <w:trHeight w:val="594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</w:tr>
      <w:tr w:rsidR="006315C4" w:rsidRPr="006315C4" w:rsidTr="006315C4">
        <w:trPr>
          <w:trHeight w:val="89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</w:tr>
      <w:tr w:rsidR="00FF171F" w:rsidRPr="006315C4" w:rsidTr="00FF171F">
        <w:trPr>
          <w:trHeight w:val="659"/>
        </w:trPr>
        <w:tc>
          <w:tcPr>
            <w:tcW w:w="5118" w:type="dxa"/>
            <w:shd w:val="clear" w:color="auto" w:fill="auto"/>
            <w:vAlign w:val="center"/>
          </w:tcPr>
          <w:p w:rsidR="00FF171F" w:rsidRPr="006315C4" w:rsidRDefault="00FF171F" w:rsidP="00FF171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библиотечного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7 911,40</w:t>
            </w:r>
          </w:p>
        </w:tc>
      </w:tr>
      <w:tr w:rsidR="00FF171F" w:rsidRPr="006315C4" w:rsidTr="00FF171F">
        <w:trPr>
          <w:trHeight w:val="683"/>
        </w:trPr>
        <w:tc>
          <w:tcPr>
            <w:tcW w:w="5118" w:type="dxa"/>
            <w:shd w:val="clear" w:color="auto" w:fill="auto"/>
            <w:vAlign w:val="center"/>
          </w:tcPr>
          <w:p w:rsidR="00FF171F" w:rsidRPr="006315C4" w:rsidRDefault="00FF171F" w:rsidP="00FF171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«Основные направления развития библиотечного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7 911,40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7 911,40</w:t>
            </w:r>
          </w:p>
        </w:tc>
      </w:tr>
      <w:tr w:rsidR="006315C4" w:rsidRPr="006315C4" w:rsidTr="006315C4">
        <w:trPr>
          <w:trHeight w:val="884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7 911,40</w:t>
            </w:r>
          </w:p>
        </w:tc>
      </w:tr>
      <w:tr w:rsidR="00FF171F" w:rsidRPr="006315C4" w:rsidTr="006315C4">
        <w:trPr>
          <w:trHeight w:val="884"/>
        </w:trPr>
        <w:tc>
          <w:tcPr>
            <w:tcW w:w="5118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культурно-досуговой деятельности и кинематографии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Pr="006315C4" w:rsidRDefault="00086798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FF171F" w:rsidRPr="006315C4" w:rsidTr="006315C4">
        <w:trPr>
          <w:trHeight w:val="884"/>
        </w:trPr>
        <w:tc>
          <w:tcPr>
            <w:tcW w:w="5118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«Основные направления развития культурно-досуговой деятельности и кинематографии в Ютазинском муниципальном районе»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6315C4" w:rsidRPr="006315C4" w:rsidTr="00086798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6315C4" w:rsidRPr="006315C4" w:rsidTr="00086798">
        <w:trPr>
          <w:trHeight w:val="937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FF171F" w:rsidRPr="006315C4" w:rsidTr="00FF171F">
        <w:trPr>
          <w:trHeight w:val="384"/>
        </w:trPr>
        <w:tc>
          <w:tcPr>
            <w:tcW w:w="5118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F171F" w:rsidRPr="006315C4" w:rsidRDefault="00FF171F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FF171F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6315C4" w:rsidRPr="006315C4" w:rsidTr="006315C4">
        <w:trPr>
          <w:trHeight w:val="112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FF171F" w:rsidP="00FF171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303123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</w:tcPr>
          <w:p w:rsidR="00303123" w:rsidRPr="006315C4" w:rsidRDefault="00303123" w:rsidP="0030312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303123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</w:tcPr>
          <w:p w:rsidR="00303123" w:rsidRDefault="00303123" w:rsidP="0030312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инфекционных заболеваний»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Default="00303123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6315C4" w:rsidRPr="006315C4" w:rsidTr="006315C4">
        <w:trPr>
          <w:trHeight w:val="3029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7 821,30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372,10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3031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372,10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3 067,30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51C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</w:t>
            </w:r>
            <w:r w:rsidR="00651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651C23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3 067,30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3 067,30</w:t>
            </w:r>
          </w:p>
        </w:tc>
      </w:tr>
      <w:tr w:rsidR="006315C4" w:rsidRPr="006315C4" w:rsidTr="00303123">
        <w:trPr>
          <w:trHeight w:val="9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30312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6315C4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3 067,30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4 381,90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3031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4 381,90</w:t>
            </w:r>
          </w:p>
        </w:tc>
      </w:tr>
      <w:tr w:rsidR="006315C4" w:rsidRPr="006315C4" w:rsidTr="00303123">
        <w:trPr>
          <w:trHeight w:val="1188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5C4" w:rsidRPr="006315C4" w:rsidRDefault="00303123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4 381,90</w:t>
            </w:r>
          </w:p>
        </w:tc>
      </w:tr>
      <w:tr w:rsidR="006315C4" w:rsidRPr="006315C4" w:rsidTr="00303123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5C4" w:rsidRPr="006315C4" w:rsidRDefault="00303123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2 315,90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2 220,20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2 220,20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3031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2017-2019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303123" w:rsidP="003031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2 220,20</w:t>
            </w:r>
          </w:p>
        </w:tc>
      </w:tr>
      <w:tr w:rsidR="00303123" w:rsidRPr="00303123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303123" w:rsidRDefault="00303123" w:rsidP="003031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F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учреждений физической культуры»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Default="00FC4D98" w:rsidP="00FC4D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2 220,20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2 220,20</w:t>
            </w:r>
          </w:p>
        </w:tc>
      </w:tr>
      <w:tr w:rsidR="006315C4" w:rsidRPr="006315C4" w:rsidTr="006315C4">
        <w:trPr>
          <w:trHeight w:val="976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2 220,20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FC4D98" w:rsidRPr="00FC4D98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FC4D98" w:rsidRPr="00303123" w:rsidRDefault="00FC4D98" w:rsidP="006938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FC4D98" w:rsidRPr="00FC4D98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FC4D98" w:rsidRPr="00303123" w:rsidRDefault="00FC4D98" w:rsidP="006938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2017-2019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FC4D98" w:rsidRPr="00FC4D98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</w:tcPr>
          <w:p w:rsidR="00FC4D98" w:rsidRDefault="00FC4D98" w:rsidP="00FC4D9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спорта и физической культуры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D98" w:rsidRDefault="00FC4D98" w:rsidP="00FC4D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D98" w:rsidRPr="00FC4D98" w:rsidRDefault="00FC4D98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C4D98" w:rsidRDefault="00FC4D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6315C4" w:rsidRPr="006315C4" w:rsidTr="006315C4">
        <w:trPr>
          <w:trHeight w:val="7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FC4D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 w:rsidR="00F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6315C4" w:rsidRPr="006315C4" w:rsidTr="00303123">
        <w:trPr>
          <w:trHeight w:val="912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FC4D9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 w:rsidR="00F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6315C4" w:rsidRPr="006315C4" w:rsidTr="00086798">
        <w:trPr>
          <w:trHeight w:val="150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13 768,20</w:t>
            </w:r>
          </w:p>
        </w:tc>
      </w:tr>
      <w:tr w:rsidR="006315C4" w:rsidRPr="006315C4" w:rsidTr="00086798">
        <w:trPr>
          <w:trHeight w:val="1033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13 768,20</w:t>
            </w:r>
          </w:p>
        </w:tc>
      </w:tr>
      <w:tr w:rsidR="00303123" w:rsidRPr="00303123" w:rsidTr="00303123">
        <w:trPr>
          <w:trHeight w:val="423"/>
        </w:trPr>
        <w:tc>
          <w:tcPr>
            <w:tcW w:w="5118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123" w:rsidRPr="00303123" w:rsidRDefault="00303123" w:rsidP="00631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03123" w:rsidRPr="00303123" w:rsidRDefault="00086798" w:rsidP="006315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13 768,20</w:t>
            </w:r>
          </w:p>
        </w:tc>
      </w:tr>
      <w:tr w:rsidR="006315C4" w:rsidRPr="006315C4" w:rsidTr="00086798">
        <w:trPr>
          <w:trHeight w:val="2250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13 127,20</w:t>
            </w:r>
          </w:p>
        </w:tc>
      </w:tr>
      <w:tr w:rsidR="006315C4" w:rsidRPr="006315C4" w:rsidTr="00086798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6315C4" w:rsidRPr="006315C4" w:rsidRDefault="00086798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13 127,20</w:t>
            </w:r>
          </w:p>
        </w:tc>
      </w:tr>
      <w:tr w:rsidR="006315C4" w:rsidRPr="006315C4" w:rsidTr="00303123">
        <w:trPr>
          <w:trHeight w:val="273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6315C4" w:rsidP="006315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</w:tr>
      <w:tr w:rsidR="006315C4" w:rsidRPr="006315C4" w:rsidTr="006315C4">
        <w:trPr>
          <w:trHeight w:val="37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15C4" w:rsidRPr="006315C4" w:rsidRDefault="006315C4" w:rsidP="0063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315C4" w:rsidRPr="006315C4" w:rsidRDefault="00086798" w:rsidP="0063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428 867,02</w:t>
            </w:r>
          </w:p>
        </w:tc>
      </w:tr>
    </w:tbl>
    <w:p w:rsidR="00CA5E79" w:rsidRDefault="00CA5E79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6315C4" w:rsidRPr="00994909" w:rsidRDefault="006315C4" w:rsidP="006315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6315C4" w:rsidRPr="00994909" w:rsidRDefault="006315C4" w:rsidP="00631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подразделам, целевым статьям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Ютазинского муниципального района и непрограммным направлениям деятельности), группам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классификации расходов бюджетов бюджета Ютазинского муниципального района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2019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559"/>
        <w:gridCol w:w="709"/>
        <w:gridCol w:w="1559"/>
        <w:gridCol w:w="1418"/>
      </w:tblGrid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22932" w:rsidRPr="006315C4" w:rsidRDefault="00122932" w:rsidP="00A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8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2293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39 590,46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41 172,75</w:t>
            </w:r>
          </w:p>
        </w:tc>
      </w:tr>
      <w:tr w:rsidR="00122932" w:rsidRPr="006315C4" w:rsidTr="005D41B4">
        <w:trPr>
          <w:trHeight w:val="888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1 648,00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2953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122932" w:rsidRPr="006315C4" w:rsidTr="005D41B4">
        <w:trPr>
          <w:trHeight w:val="1777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122932" w:rsidRPr="006315C4" w:rsidTr="005D41B4">
        <w:trPr>
          <w:trHeight w:val="1442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6 709,00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7 007,90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6 709,00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953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7 007,90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6 709,00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7 007,90</w:t>
            </w:r>
          </w:p>
        </w:tc>
      </w:tr>
      <w:tr w:rsidR="00122932" w:rsidRPr="006315C4" w:rsidTr="005D41B4">
        <w:trPr>
          <w:trHeight w:val="1629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5 185,90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5 237,70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1 458,80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122932" w:rsidRPr="006315C4" w:rsidTr="005D41B4">
        <w:trPr>
          <w:trHeight w:val="267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13 817,70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14 447,27</w:t>
            </w:r>
          </w:p>
        </w:tc>
      </w:tr>
      <w:tr w:rsidR="00122932" w:rsidRPr="00945A98" w:rsidTr="005D41B4">
        <w:trPr>
          <w:trHeight w:val="699"/>
        </w:trPr>
        <w:tc>
          <w:tcPr>
            <w:tcW w:w="3701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945A98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945A98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277,30</w:t>
            </w:r>
          </w:p>
        </w:tc>
      </w:tr>
      <w:tr w:rsidR="00122932" w:rsidRPr="00945A98" w:rsidTr="005D41B4">
        <w:trPr>
          <w:trHeight w:val="701"/>
        </w:trPr>
        <w:tc>
          <w:tcPr>
            <w:tcW w:w="3701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945A98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945A98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945A98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277,30</w:t>
            </w:r>
          </w:p>
        </w:tc>
      </w:tr>
      <w:tr w:rsidR="00122932" w:rsidRPr="006315C4" w:rsidTr="005D41B4">
        <w:trPr>
          <w:trHeight w:val="613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277,30</w:t>
            </w:r>
          </w:p>
        </w:tc>
      </w:tr>
      <w:tr w:rsidR="00122932" w:rsidRPr="006315C4" w:rsidTr="005D41B4">
        <w:trPr>
          <w:trHeight w:val="56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953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277,30</w:t>
            </w:r>
          </w:p>
        </w:tc>
      </w:tr>
      <w:tr w:rsidR="00122932" w:rsidRPr="006315C4" w:rsidTr="005D41B4">
        <w:trPr>
          <w:trHeight w:val="1679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юстиции в Республике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862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</w:tcPr>
          <w:p w:rsidR="00122932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государственной политики в сфере юстиции  в Республике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Default="00295358" w:rsidP="002862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932" w:rsidRPr="006315C4" w:rsidTr="005D41B4">
        <w:trPr>
          <w:trHeight w:val="93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862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932" w:rsidRPr="006315C4" w:rsidTr="005D41B4">
        <w:trPr>
          <w:trHeight w:val="1699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862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862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13 550,50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14 168,77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13 284,40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13 891,47</w:t>
            </w:r>
          </w:p>
        </w:tc>
      </w:tr>
      <w:tr w:rsidR="00122932" w:rsidRPr="006315C4" w:rsidTr="005D41B4">
        <w:trPr>
          <w:trHeight w:val="1719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8 725,90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8 813,30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4 501,00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5 021,87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29535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4 038,90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4 218,90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4 038,90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4 038,90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4 218,90</w:t>
            </w:r>
          </w:p>
        </w:tc>
      </w:tr>
      <w:tr w:rsidR="00122932" w:rsidRPr="006315C4" w:rsidTr="005D41B4">
        <w:trPr>
          <w:trHeight w:val="267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3 155,50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3 187,00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1 029,40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2 762,90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072D0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10 683,56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072D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087,78</w:t>
            </w:r>
          </w:p>
        </w:tc>
      </w:tr>
      <w:tr w:rsidR="00122932" w:rsidRPr="00B33FBE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547,80</w:t>
            </w:r>
          </w:p>
        </w:tc>
      </w:tr>
      <w:tr w:rsidR="00122932" w:rsidRPr="00B33FBE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«Улучшение социально</w:t>
            </w:r>
            <w:r w:rsidR="00A83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3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экономического положения семей на 2015 – 2020 года»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547,80</w:t>
            </w:r>
          </w:p>
        </w:tc>
      </w:tr>
      <w:tr w:rsidR="00122932" w:rsidRPr="00B33FBE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«Создание благоприятных условий для устройства детей сирот и детей, оставшихся без попечения родителей, на воспитание в семью»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0350300000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B33FBE" w:rsidRDefault="0012293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B33FBE" w:rsidRDefault="0029535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547,80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072D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072D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0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39,98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1 858,40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1 257,00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1 269,60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586,50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297,10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29535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122932" w:rsidRPr="006315C4" w:rsidTr="005D41B4">
        <w:trPr>
          <w:trHeight w:val="150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12293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122932" w:rsidRPr="006315C4" w:rsidTr="005D41B4">
        <w:trPr>
          <w:trHeight w:val="267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12293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12293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5 737,90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5 737,90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122932" w:rsidRPr="00CF4CB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CF4CB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CF4CB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CF4CB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CF4CB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CF4CB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CF4CB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471,40</w:t>
            </w:r>
          </w:p>
        </w:tc>
      </w:tr>
      <w:tr w:rsidR="0012293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="00A8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467,80</w:t>
            </w:r>
          </w:p>
        </w:tc>
      </w:tr>
      <w:tr w:rsidR="00122932" w:rsidRPr="006315C4" w:rsidTr="005D41B4">
        <w:trPr>
          <w:trHeight w:val="763"/>
        </w:trPr>
        <w:tc>
          <w:tcPr>
            <w:tcW w:w="3701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</w:t>
            </w:r>
            <w:r w:rsidR="00A8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2293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122932" w:rsidRPr="006315C4" w:rsidTr="005D41B4">
        <w:trPr>
          <w:trHeight w:val="267"/>
        </w:trPr>
        <w:tc>
          <w:tcPr>
            <w:tcW w:w="3701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932" w:rsidRPr="006315C4" w:rsidRDefault="0012293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22932" w:rsidRPr="006315C4" w:rsidRDefault="001D03A4" w:rsidP="001D03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D03A4" w:rsidRPr="006315C4" w:rsidRDefault="001D03A4" w:rsidP="001D03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1 163,00</w:t>
            </w:r>
          </w:p>
        </w:tc>
      </w:tr>
      <w:tr w:rsidR="00A8366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072D08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072D08" w:rsidRPr="00FE2013" w:rsidRDefault="00072D08" w:rsidP="0038077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72D08" w:rsidRDefault="00072D0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72D08" w:rsidRDefault="00072D0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072D08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072D08" w:rsidRPr="00FE2013" w:rsidRDefault="00072D08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D08" w:rsidRPr="006315C4" w:rsidRDefault="00072D08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72D08" w:rsidRDefault="00072D0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72D08" w:rsidRDefault="00072D0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EB1C48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EB1C4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1 316,90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1 316,90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1 374,40</w:t>
            </w:r>
          </w:p>
        </w:tc>
      </w:tr>
      <w:tr w:rsidR="00A83662" w:rsidRPr="00CF4CB4" w:rsidTr="005D41B4">
        <w:trPr>
          <w:trHeight w:val="447"/>
        </w:trPr>
        <w:tc>
          <w:tcPr>
            <w:tcW w:w="3701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CF4CB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1 316,90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CF4CB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1 374,40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правоохра-нительной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1 374,40</w:t>
            </w:r>
          </w:p>
        </w:tc>
      </w:tr>
      <w:tr w:rsidR="00A8366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14 946,40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15 646,40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A83662" w:rsidRPr="00CF4CB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CF4CB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CF4CB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A83662" w:rsidRPr="00CF4CB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CF4CB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CF4CB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CF4CB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A83662" w:rsidRPr="006315C4" w:rsidTr="005D41B4">
        <w:trPr>
          <w:trHeight w:val="834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полномочий в сфере организации проведения мероприятий по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1D03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13 288,30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13 988,30</w:t>
            </w:r>
          </w:p>
        </w:tc>
      </w:tr>
      <w:tr w:rsidR="00AE1A53" w:rsidRPr="00AE1A5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E1A53" w:rsidRPr="00AE1A53" w:rsidRDefault="00AE1A53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6 788,30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AE1A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D03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 на 2017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12 712,90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12 935,30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4 655,00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</w:tr>
      <w:tr w:rsidR="00A83662" w:rsidRPr="006315C4" w:rsidTr="005D41B4">
        <w:trPr>
          <w:trHeight w:val="834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8 011,30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8 233,70</w:t>
            </w:r>
          </w:p>
        </w:tc>
      </w:tr>
      <w:tr w:rsidR="00AE1A53" w:rsidRPr="00AE1A5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1A53" w:rsidRPr="00AE1A53" w:rsidRDefault="00AE1A53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E1A53" w:rsidRPr="00AE1A53" w:rsidRDefault="00AE1A53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8 011,30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E1A53" w:rsidRPr="00AE1A53" w:rsidRDefault="00AE1A53" w:rsidP="00AE1A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8 233,70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D03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AE1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4 440,70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E1A53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3662"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D03A4" w:rsidP="001D03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1 787,00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4 903,00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4 903,00</w:t>
            </w:r>
          </w:p>
        </w:tc>
      </w:tr>
      <w:tr w:rsidR="00A83662" w:rsidRPr="00EB585A" w:rsidTr="005D41B4">
        <w:trPr>
          <w:trHeight w:val="400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1D03A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4 903,00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305 012,20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308 421,40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87 570,60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88 093,00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87 570,60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88 093,00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дошкольных образовательных учреждений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87 570,60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88 093,00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31 569,30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31 569,30</w:t>
            </w:r>
          </w:p>
        </w:tc>
      </w:tr>
      <w:tr w:rsidR="00A83662" w:rsidRPr="006315C4" w:rsidTr="00AE1A53">
        <w:trPr>
          <w:trHeight w:val="557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гарантий реализации прав на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</w:tr>
      <w:tr w:rsidR="00A83662" w:rsidRPr="006315C4" w:rsidTr="005D41B4">
        <w:trPr>
          <w:trHeight w:val="1009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</w:tr>
      <w:tr w:rsidR="00A83662" w:rsidRPr="006315C4" w:rsidTr="005D41B4">
        <w:trPr>
          <w:trHeight w:val="571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56 523,70</w:t>
            </w:r>
          </w:p>
        </w:tc>
      </w:tr>
      <w:tr w:rsidR="00A83662" w:rsidRPr="006315C4" w:rsidTr="005D41B4">
        <w:trPr>
          <w:trHeight w:val="677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26 745,90</w:t>
            </w:r>
          </w:p>
        </w:tc>
      </w:tr>
      <w:tr w:rsidR="00A83662" w:rsidRPr="006315C4" w:rsidTr="005D41B4">
        <w:trPr>
          <w:trHeight w:val="98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26 745,90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29 777,80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5D41B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29 777,80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204 224,40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206 821,00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5D41B4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204 224,40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5D41B4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206 821,00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8E5C18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170 805,60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8E5C1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172 484,90</w:t>
            </w:r>
          </w:p>
        </w:tc>
      </w:tr>
      <w:tr w:rsidR="00A83662" w:rsidRPr="00EB585A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8E5C18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85 855,10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8E5C18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87 534,40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47 750,60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50 667,90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47 750,60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50 667,90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36 866,50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федеральным бюджетным, автономным учреждениям и иным некоммерческим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36 866,50</w:t>
            </w:r>
          </w:p>
        </w:tc>
      </w:tr>
      <w:tr w:rsidR="00A83662" w:rsidRPr="006315C4" w:rsidTr="005D41B4">
        <w:trPr>
          <w:trHeight w:val="2423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 в муниципальных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</w:tr>
      <w:tr w:rsidR="00A83662" w:rsidRPr="006315C4" w:rsidTr="005D41B4">
        <w:trPr>
          <w:trHeight w:val="929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</w:tr>
      <w:tr w:rsidR="00A83662" w:rsidRPr="006315C4" w:rsidTr="005D41B4">
        <w:trPr>
          <w:trHeight w:val="929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муниципального бюджетного учреждения «Центр детского творчества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5 141,00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5 238,30</w:t>
            </w:r>
          </w:p>
        </w:tc>
      </w:tr>
      <w:tr w:rsidR="00A83662" w:rsidRPr="006315C4" w:rsidTr="005D41B4">
        <w:trPr>
          <w:trHeight w:val="929"/>
        </w:trPr>
        <w:tc>
          <w:tcPr>
            <w:tcW w:w="3701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5 141,00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5 238,30</w:t>
            </w:r>
          </w:p>
        </w:tc>
      </w:tr>
      <w:tr w:rsidR="00A83662" w:rsidRPr="006315C4" w:rsidTr="005D41B4">
        <w:trPr>
          <w:trHeight w:val="97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олнительного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реализующих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олнительные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5D41B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5D41B4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2 305,60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5D41B4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2 305,60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738E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муниципального бюджетного учреждения «</w:t>
            </w:r>
            <w:r w:rsidR="001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етская школа искусств Ютазинского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7 802,80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7 686,90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7 802,80</w:t>
            </w:r>
          </w:p>
        </w:tc>
      </w:tr>
      <w:tr w:rsidR="00A83662" w:rsidRPr="006315C4" w:rsidTr="005D41B4">
        <w:trPr>
          <w:trHeight w:val="1262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4 043,40</w:t>
            </w:r>
          </w:p>
        </w:tc>
      </w:tr>
      <w:tr w:rsidR="00A83662" w:rsidRPr="006315C4" w:rsidTr="005D41B4">
        <w:trPr>
          <w:trHeight w:val="1172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общеобразовательные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738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3 759,40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в детско-юношески спортивных школах Ютазинского муниципального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21 295,00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21 295,00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31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15 264,90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31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8E5C18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15 264,90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31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6 030,10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31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6 030,10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1738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4 611,70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4 611,70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учреждений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83662" w:rsidRPr="006315C4" w:rsidTr="005D41B4">
        <w:trPr>
          <w:trHeight w:val="827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молодежной политики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83662" w:rsidRPr="006315C4" w:rsidTr="005D41B4">
        <w:trPr>
          <w:trHeight w:val="948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A83662" w:rsidRPr="006315C4" w:rsidTr="005D41B4">
        <w:trPr>
          <w:trHeight w:val="460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83662" w:rsidRPr="006315C4" w:rsidTr="005D41B4">
        <w:trPr>
          <w:trHeight w:val="701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83662" w:rsidRPr="006315C4" w:rsidTr="005D41B4">
        <w:trPr>
          <w:trHeight w:val="948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8 605,50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FF17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F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895,70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5D6D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5D6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3 474,20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EB585A" w:rsidRDefault="005D6D07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EB585A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EB585A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EB585A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3 474,20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3 474,20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3 474,20</w:t>
            </w:r>
          </w:p>
        </w:tc>
      </w:tr>
      <w:tr w:rsidR="00A83662" w:rsidRPr="006315C4" w:rsidTr="005D41B4">
        <w:trPr>
          <w:trHeight w:val="18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3 432,00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5 133,30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5 421,50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651C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5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A83662" w:rsidRPr="006315C4" w:rsidTr="005D41B4">
        <w:trPr>
          <w:trHeight w:val="94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651C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5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A83662" w:rsidRPr="006315C4" w:rsidTr="005D41B4">
        <w:trPr>
          <w:trHeight w:val="12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738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4 829,50</w:t>
            </w:r>
          </w:p>
        </w:tc>
      </w:tr>
      <w:tr w:rsidR="00A83662" w:rsidRPr="006315C4" w:rsidTr="005D41B4">
        <w:trPr>
          <w:trHeight w:val="989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4 829,50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29 985,70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30 260,30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29 985,70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30 260,30</w:t>
            </w:r>
          </w:p>
        </w:tc>
      </w:tr>
      <w:tr w:rsidR="00A83662" w:rsidRPr="00AC1F2C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и искусства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AC1F2C" w:rsidRDefault="001E44EE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29 4</w:t>
            </w:r>
            <w:r w:rsidR="00173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AC1F2C" w:rsidRDefault="001E44EE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29 760,30</w:t>
            </w:r>
          </w:p>
        </w:tc>
      </w:tr>
      <w:tr w:rsidR="00A83662" w:rsidRPr="00AC1F2C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музейного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593,60</w:t>
            </w:r>
          </w:p>
        </w:tc>
      </w:tr>
      <w:tr w:rsidR="00A83662" w:rsidRPr="00AC1F2C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«Основные направления развития музейного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AC1F2C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Default="001738EB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Default="001738EB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593,60</w:t>
            </w:r>
          </w:p>
        </w:tc>
      </w:tr>
      <w:tr w:rsidR="00A83662" w:rsidRPr="006315C4" w:rsidTr="005D41B4">
        <w:trPr>
          <w:trHeight w:val="594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593,60</w:t>
            </w:r>
          </w:p>
        </w:tc>
      </w:tr>
      <w:tr w:rsidR="00A83662" w:rsidRPr="006315C4" w:rsidTr="005D41B4">
        <w:trPr>
          <w:trHeight w:val="89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593,60</w:t>
            </w:r>
          </w:p>
        </w:tc>
      </w:tr>
      <w:tr w:rsidR="00A83662" w:rsidRPr="006315C4" w:rsidTr="005D41B4">
        <w:trPr>
          <w:trHeight w:val="659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библиотечного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A83662" w:rsidRPr="006315C4" w:rsidTr="005D41B4">
        <w:trPr>
          <w:trHeight w:val="683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«Основные направления развития библиотечного дела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A83662" w:rsidRPr="006315C4" w:rsidTr="005D41B4">
        <w:trPr>
          <w:trHeight w:val="884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1738EB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1738EB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A83662" w:rsidRPr="006315C4" w:rsidTr="005D41B4">
        <w:trPr>
          <w:trHeight w:val="884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культурно-досуговой деятельности и кинематографии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097,70</w:t>
            </w:r>
          </w:p>
        </w:tc>
      </w:tr>
      <w:tr w:rsidR="00A83662" w:rsidRPr="006315C4" w:rsidTr="005D41B4">
        <w:trPr>
          <w:trHeight w:val="884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«Основные направления развития культурно-досуговой деятельности и кинематографии в Ютазинском муниципальном районе»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097,70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8E5C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097,70</w:t>
            </w:r>
          </w:p>
        </w:tc>
      </w:tr>
      <w:tr w:rsidR="00A83662" w:rsidRPr="006315C4" w:rsidTr="005D41B4">
        <w:trPr>
          <w:trHeight w:val="937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8E5C18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8E5C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097,70</w:t>
            </w:r>
          </w:p>
        </w:tc>
      </w:tr>
      <w:tr w:rsidR="00A83662" w:rsidRPr="006315C4" w:rsidTr="005D41B4">
        <w:trPr>
          <w:trHeight w:val="384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A83662" w:rsidRPr="006315C4" w:rsidTr="005D41B4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550"/>
        </w:trPr>
        <w:tc>
          <w:tcPr>
            <w:tcW w:w="3701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«Профилактика заболеваний и формирование здорового образа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первичной медико-санитарной помощи»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«Профилактика инфекционных заболеваний»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3029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7 972,80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8 118,00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402,60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402,60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3 333,50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D341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</w:t>
            </w:r>
            <w:r w:rsidR="00651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3 333,50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D34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D3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3 333,50</w:t>
            </w:r>
          </w:p>
        </w:tc>
      </w:tr>
      <w:tr w:rsidR="00A83662" w:rsidRPr="006315C4" w:rsidTr="005D41B4">
        <w:trPr>
          <w:trHeight w:val="9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D341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3 333,50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4 381,90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4 381,90</w:t>
            </w:r>
          </w:p>
        </w:tc>
      </w:tr>
      <w:tr w:rsidR="00A83662" w:rsidRPr="006315C4" w:rsidTr="005D41B4">
        <w:trPr>
          <w:trHeight w:val="267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2 328,70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2 341,10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2017-2019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303123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учреждений физической культуры»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6315C4" w:rsidTr="005D41B4">
        <w:trPr>
          <w:trHeight w:val="976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2 245,40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FC4D98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FC4D98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FC4D98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FC4D98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2017-2019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FC4D98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FC4D98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FC4D98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спорта и физической культуры в Ютазинском муниципальном районе»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FC4D98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6315C4" w:rsidTr="005D41B4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6315C4" w:rsidTr="005D41B4">
        <w:trPr>
          <w:trHeight w:val="912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A83662" w:rsidRPr="006315C4" w:rsidTr="005D41B4">
        <w:trPr>
          <w:trHeight w:val="150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21 853,10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21 970,70</w:t>
            </w:r>
          </w:p>
        </w:tc>
      </w:tr>
      <w:tr w:rsidR="00A83662" w:rsidRPr="006315C4" w:rsidTr="005D41B4">
        <w:trPr>
          <w:trHeight w:val="1033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21 853,10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21 970,70</w:t>
            </w:r>
          </w:p>
        </w:tc>
      </w:tr>
      <w:tr w:rsidR="00A83662" w:rsidRPr="00303123" w:rsidTr="005D41B4">
        <w:trPr>
          <w:trHeight w:val="423"/>
        </w:trPr>
        <w:tc>
          <w:tcPr>
            <w:tcW w:w="3701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662" w:rsidRPr="00303123" w:rsidRDefault="00A83662" w:rsidP="001229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303123" w:rsidRDefault="002B1B86" w:rsidP="00A836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21 853,10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303123" w:rsidRDefault="002B1B86" w:rsidP="0012293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21 970,70</w:t>
            </w:r>
          </w:p>
        </w:tc>
      </w:tr>
      <w:tr w:rsidR="00A83662" w:rsidRPr="006315C4" w:rsidTr="005D41B4">
        <w:trPr>
          <w:trHeight w:val="2250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21 437,50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2B1B8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21 437,50</w:t>
            </w:r>
          </w:p>
        </w:tc>
      </w:tr>
      <w:tr w:rsidR="00A83662" w:rsidRPr="006315C4" w:rsidTr="005D41B4">
        <w:trPr>
          <w:trHeight w:val="274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A836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533,20</w:t>
            </w:r>
          </w:p>
        </w:tc>
      </w:tr>
      <w:tr w:rsidR="00A83662" w:rsidRPr="006315C4" w:rsidTr="005D41B4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83662" w:rsidRPr="006315C4" w:rsidRDefault="00A83662" w:rsidP="00122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662" w:rsidRPr="006315C4" w:rsidRDefault="00A83662" w:rsidP="0012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83662" w:rsidRPr="006315C4" w:rsidRDefault="002B1B86" w:rsidP="00533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442 168,2</w:t>
            </w:r>
            <w:r w:rsidR="0053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83662" w:rsidRPr="006315C4" w:rsidRDefault="002B1B86" w:rsidP="0012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448 701,75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471842">
      <w:footerReference w:type="default" r:id="rId9"/>
      <w:pgSz w:w="11906" w:h="16838"/>
      <w:pgMar w:top="567" w:right="567" w:bottom="567" w:left="1418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98" w:rsidRDefault="00086798">
      <w:pPr>
        <w:spacing w:after="0" w:line="240" w:lineRule="auto"/>
      </w:pPr>
      <w:r>
        <w:separator/>
      </w:r>
    </w:p>
  </w:endnote>
  <w:endnote w:type="continuationSeparator" w:id="0">
    <w:p w:rsidR="00086798" w:rsidRDefault="000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98" w:rsidRDefault="00086798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62FB">
      <w:rPr>
        <w:rStyle w:val="af1"/>
        <w:noProof/>
      </w:rPr>
      <w:t>47</w:t>
    </w:r>
    <w:r>
      <w:rPr>
        <w:rStyle w:val="af1"/>
      </w:rPr>
      <w:fldChar w:fldCharType="end"/>
    </w:r>
  </w:p>
  <w:p w:rsidR="00086798" w:rsidRDefault="00086798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98" w:rsidRDefault="00086798">
      <w:pPr>
        <w:spacing w:after="0" w:line="240" w:lineRule="auto"/>
      </w:pPr>
      <w:r>
        <w:separator/>
      </w:r>
    </w:p>
  </w:footnote>
  <w:footnote w:type="continuationSeparator" w:id="0">
    <w:p w:rsidR="00086798" w:rsidRDefault="0008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5AFE"/>
    <w:rsid w:val="00425F12"/>
    <w:rsid w:val="00430394"/>
    <w:rsid w:val="00431399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3ED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8FE"/>
    <w:rsid w:val="00AD5025"/>
    <w:rsid w:val="00AD58CB"/>
    <w:rsid w:val="00AD59D3"/>
    <w:rsid w:val="00AD66B4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C52"/>
    <w:rsid w:val="00FF1144"/>
    <w:rsid w:val="00FF136C"/>
    <w:rsid w:val="00FF171F"/>
    <w:rsid w:val="00FF1743"/>
    <w:rsid w:val="00FF2052"/>
    <w:rsid w:val="00FF67E3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uiPriority w:val="99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0BE3-A64D-4500-B2E5-5AA39BE8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6892</TotalTime>
  <Pages>33</Pages>
  <Words>8667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956</cp:revision>
  <cp:lastPrinted>2016-12-13T06:38:00Z</cp:lastPrinted>
  <dcterms:created xsi:type="dcterms:W3CDTF">2013-01-22T10:43:00Z</dcterms:created>
  <dcterms:modified xsi:type="dcterms:W3CDTF">2016-12-13T06:38:00Z</dcterms:modified>
</cp:coreProperties>
</file>